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E06720">
        <w:rPr>
          <w:b w:val="0"/>
          <w:bCs w:val="0"/>
        </w:rPr>
        <w:t>1</w:t>
      </w:r>
      <w:r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E2" w:rsidRDefault="00970FE2" w:rsidP="00774FCD">
      <w:r>
        <w:separator/>
      </w:r>
    </w:p>
  </w:endnote>
  <w:endnote w:type="continuationSeparator" w:id="0">
    <w:p w:rsidR="00970FE2" w:rsidRDefault="00970FE2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970FE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97E">
      <w:rPr>
        <w:noProof/>
      </w:rPr>
      <w:t>1</w:t>
    </w:r>
    <w:r>
      <w:rPr>
        <w:noProof/>
      </w:rP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E2" w:rsidRDefault="00970FE2" w:rsidP="00774FCD">
      <w:r>
        <w:separator/>
      </w:r>
    </w:p>
  </w:footnote>
  <w:footnote w:type="continuationSeparator" w:id="0">
    <w:p w:rsidR="00970FE2" w:rsidRDefault="00970FE2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A397E"/>
    <w:rsid w:val="00107913"/>
    <w:rsid w:val="00147281"/>
    <w:rsid w:val="001526DA"/>
    <w:rsid w:val="002E3958"/>
    <w:rsid w:val="00335904"/>
    <w:rsid w:val="00370AD8"/>
    <w:rsid w:val="003A1A82"/>
    <w:rsid w:val="003C7CAB"/>
    <w:rsid w:val="003E6218"/>
    <w:rsid w:val="00424879"/>
    <w:rsid w:val="00433660"/>
    <w:rsid w:val="00510793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0FE2"/>
    <w:rsid w:val="00972ECB"/>
    <w:rsid w:val="00977C30"/>
    <w:rsid w:val="00A079FF"/>
    <w:rsid w:val="00A24C4C"/>
    <w:rsid w:val="00AA43CF"/>
    <w:rsid w:val="00B116DE"/>
    <w:rsid w:val="00B17A8C"/>
    <w:rsid w:val="00BF3283"/>
    <w:rsid w:val="00C22965"/>
    <w:rsid w:val="00CC17CA"/>
    <w:rsid w:val="00CD0F5E"/>
    <w:rsid w:val="00CE0F2A"/>
    <w:rsid w:val="00CF528B"/>
    <w:rsid w:val="00D26479"/>
    <w:rsid w:val="00D403BF"/>
    <w:rsid w:val="00D61666"/>
    <w:rsid w:val="00D61E18"/>
    <w:rsid w:val="00DC53C5"/>
    <w:rsid w:val="00DD3007"/>
    <w:rsid w:val="00E06720"/>
    <w:rsid w:val="00E612B0"/>
    <w:rsid w:val="00E7285A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mZkMrTdqFBzkJceeeMO4HPMDQ7A=</ds:DigestValue>
    </ds:Reference>
  </ds:SignedInfo>
  <ds:SignatureValue>FkrPVxL2daBvWJynx/2Tx2yO6/t/nBURpUZspKkJGGBlE/Jgmhzb5lwHKdsNx8gLgcooF05E0uYMzg8Ow0auUsxDtHtGcgDHbX+Uf4hN/pmNYaeO0CJSHdCZsGDrYBUwwCDO3DBciLu1xf6zc0ImBRAu6e/dk9uLSyPMcEt8GfkU+v7pWjgIWUbrUYgtQjQLX67Jj4xwc+7LkzIb45LFyvTXc2AM24sZuH4TqzomnRTvv8JmRzfIq34tch5gsZzzQqq1TF19D2GWq7XdPTnzxMMPemXsMB+bh7rkzdzG2FNTQmkdxsOZX/rLA9sG7rXSw/oa4Af82mNOKnZagbHd0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UAu6/plyU/ooZcR7wTCBI5742aU=</ds:DigestValue>
      </ds:Reference>
      <ds:Reference URI="/word/footer1.xml?ContentType=application/vnd.openxmlformats-officedocument.wordprocessingml.footer+xml">
        <ds:DigestMethod Algorithm="http://www.w3.org/2000/09/xmldsig#sha1"/>
        <ds:DigestValue>uxXSke57ConIu2eInsQND5WIvO4=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7HYS6orioKy6LraJbTs4y2fLanI=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mWzmsoVTHrqojaOVcHuBJ/HKS8Y=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tmdsCJJWEKxv9P3qic+EAzC/rP0=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sezUDR0COZY+4oa5EGc5zXBV6iU=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2014-04-22T14:36:02.8Z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2014-04-18T13:47:00Z</dcterms:created>
  <dcterms:modified xsi:type="dcterms:W3CDTF">2014-04-18T13:47:00Z</dcterms:modified>
</cp:coreProperties>
</file>