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E2E" w:rsidRPr="0032747E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  <w:r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32747E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2A6227" w:rsidRPr="00A35C8B" w:rsidRDefault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  <w:r>
        <w:rPr>
          <w:rFonts w:ascii="Times New Roman" w:hAnsi="Times New Roman"/>
          <w:i w:val="0"/>
          <w:spacing w:val="100"/>
          <w:sz w:val="32"/>
        </w:rPr>
        <w:t>č</w:t>
      </w:r>
      <w:r w:rsidR="002A12EF">
        <w:rPr>
          <w:rFonts w:ascii="Times New Roman" w:hAnsi="Times New Roman"/>
          <w:i w:val="0"/>
          <w:caps/>
          <w:spacing w:val="100"/>
          <w:sz w:val="32"/>
        </w:rPr>
        <w:t>.</w:t>
      </w:r>
      <w:r>
        <w:rPr>
          <w:rFonts w:ascii="Times New Roman" w:hAnsi="Times New Roman"/>
          <w:i w:val="0"/>
          <w:caps/>
          <w:spacing w:val="100"/>
          <w:sz w:val="32"/>
        </w:rPr>
        <w:t>:</w:t>
      </w:r>
      <w:r w:rsidR="00765B18">
        <w:rPr>
          <w:rFonts w:ascii="Times New Roman" w:hAnsi="Times New Roman"/>
          <w:i w:val="0"/>
          <w:caps/>
          <w:spacing w:val="100"/>
          <w:sz w:val="32"/>
        </w:rPr>
        <w:t>T</w:t>
      </w:r>
      <w:r w:rsidR="004703E8">
        <w:rPr>
          <w:rFonts w:ascii="Times New Roman" w:hAnsi="Times New Roman"/>
          <w:i w:val="0"/>
          <w:caps/>
          <w:spacing w:val="100"/>
          <w:sz w:val="32"/>
        </w:rPr>
        <w:t>-</w:t>
      </w:r>
      <w:r w:rsidR="001238E0">
        <w:rPr>
          <w:rFonts w:ascii="Times New Roman" w:hAnsi="Times New Roman"/>
          <w:i w:val="0"/>
          <w:caps/>
          <w:spacing w:val="100"/>
          <w:sz w:val="32"/>
        </w:rPr>
        <w:t>XXX-</w:t>
      </w:r>
      <w:r w:rsidR="00981568">
        <w:rPr>
          <w:rFonts w:ascii="Times New Roman" w:hAnsi="Times New Roman"/>
          <w:i w:val="0"/>
          <w:caps/>
          <w:spacing w:val="100"/>
          <w:sz w:val="32"/>
        </w:rPr>
        <w:t>00/14</w:t>
      </w:r>
    </w:p>
    <w:p w:rsidR="004E509B" w:rsidRDefault="004E509B">
      <w:pPr>
        <w:pStyle w:val="Zkladntext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uzavřená podle ust. § 536 a násl. obchodního zákoníku mezi smluvními stranami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44EDD" w:rsidTr="003406FB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A44EDD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OBJEDNATEL:             </w:t>
            </w:r>
            <w:r>
              <w:rPr>
                <w:b/>
                <w:sz w:val="24"/>
              </w:rPr>
              <w:tab/>
            </w:r>
          </w:p>
        </w:tc>
        <w:tc>
          <w:tcPr>
            <w:tcW w:w="6163" w:type="dxa"/>
            <w:shd w:val="clear" w:color="00FFFF" w:fill="auto"/>
          </w:tcPr>
          <w:p w:rsidR="00A44EDD" w:rsidRDefault="001238E0" w:rsidP="00984A6D">
            <w:pPr>
              <w:pStyle w:val="Nadpis3"/>
              <w:spacing w:after="120"/>
              <w:rPr>
                <w:rFonts w:ascii="Times New Roman" w:hAnsi="Times New Roman"/>
                <w:caps/>
              </w:rPr>
            </w:pPr>
            <w:r>
              <w:rPr>
                <w:rFonts w:ascii="Times New Roman" w:hAnsi="Times New Roman"/>
              </w:rPr>
              <w:t>Armádní Servisní</w:t>
            </w:r>
            <w:r w:rsidR="00984A6D">
              <w:rPr>
                <w:rFonts w:ascii="Times New Roman" w:hAnsi="Times New Roman"/>
                <w:caps/>
              </w:rPr>
              <w:t xml:space="preserve">, </w:t>
            </w:r>
            <w:r w:rsidR="00984A6D" w:rsidRPr="00984A6D">
              <w:rPr>
                <w:rFonts w:ascii="Times New Roman" w:hAnsi="Times New Roman"/>
                <w:szCs w:val="24"/>
              </w:rPr>
              <w:t>p</w:t>
            </w:r>
            <w:r w:rsidR="00984A6D">
              <w:rPr>
                <w:rFonts w:ascii="Times New Roman" w:hAnsi="Times New Roman"/>
                <w:szCs w:val="24"/>
              </w:rPr>
              <w:t>říspěvková organizace</w:t>
            </w:r>
          </w:p>
        </w:tc>
      </w:tr>
      <w:tr w:rsidR="00A44EDD" w:rsidTr="003406FB">
        <w:trPr>
          <w:trHeight w:val="199"/>
          <w:jc w:val="center"/>
        </w:trPr>
        <w:tc>
          <w:tcPr>
            <w:tcW w:w="3615" w:type="dxa"/>
          </w:tcPr>
          <w:p w:rsidR="00A44EDD" w:rsidRDefault="0019273A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A44EDD" w:rsidRDefault="00A44EDD" w:rsidP="008C4C34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</w:t>
            </w:r>
            <w:r w:rsidR="0019273A">
              <w:rPr>
                <w:sz w:val="24"/>
              </w:rPr>
              <w:t>á</w:t>
            </w:r>
            <w:r w:rsidR="0098023E">
              <w:rPr>
                <w:sz w:val="24"/>
              </w:rPr>
              <w:t>, MBA</w:t>
            </w:r>
            <w:r>
              <w:rPr>
                <w:sz w:val="24"/>
              </w:rPr>
              <w:t xml:space="preserve"> – ředitel</w:t>
            </w:r>
            <w:r w:rsidR="0098023E">
              <w:rPr>
                <w:sz w:val="24"/>
              </w:rPr>
              <w:t>k</w:t>
            </w:r>
            <w:r w:rsidR="0019273A">
              <w:rPr>
                <w:sz w:val="24"/>
              </w:rPr>
              <w:t>a</w:t>
            </w:r>
          </w:p>
        </w:tc>
      </w:tr>
      <w:tr w:rsidR="00A44EDD" w:rsidTr="003406FB">
        <w:trPr>
          <w:trHeight w:val="135"/>
          <w:jc w:val="center"/>
        </w:trPr>
        <w:tc>
          <w:tcPr>
            <w:tcW w:w="3615" w:type="dxa"/>
          </w:tcPr>
          <w:p w:rsidR="00B02BC5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Default="00B02BC5" w:rsidP="00B35E38">
            <w:pPr>
              <w:rPr>
                <w:sz w:val="24"/>
              </w:rPr>
            </w:pPr>
            <w:r>
              <w:rPr>
                <w:sz w:val="24"/>
                <w:szCs w:val="24"/>
              </w:rPr>
              <w:t>Podbabská 1589/1, 160 00 Praha 6 – Dejvice</w:t>
            </w:r>
          </w:p>
        </w:tc>
      </w:tr>
      <w:tr w:rsidR="00A44EDD" w:rsidTr="003406FB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19273A" w:rsidRDefault="00A44EDD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IČ, DIČ: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Bankovní spojení: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19273A" w:rsidRDefault="00A44EDD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60460580, CZ60460580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ČNB, Na Příkopě 28, Praha 1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30523881/0710</w:t>
            </w:r>
          </w:p>
          <w:p w:rsidR="0019273A" w:rsidRPr="0019273A" w:rsidRDefault="0019273A" w:rsidP="0019273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19273A">
              <w:rPr>
                <w:snapToGrid/>
                <w:color w:val="auto"/>
                <w:szCs w:val="24"/>
              </w:rPr>
              <w:t>dugmkm6</w:t>
            </w:r>
          </w:p>
        </w:tc>
      </w:tr>
      <w:tr w:rsidR="00A44EDD" w:rsidTr="003406FB">
        <w:trPr>
          <w:trHeight w:val="285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Default="00A44EDD" w:rsidP="007D4DFD">
            <w:pPr>
              <w:rPr>
                <w:sz w:val="24"/>
              </w:rPr>
            </w:pPr>
          </w:p>
        </w:tc>
      </w:tr>
      <w:tr w:rsidR="00A44EDD" w:rsidTr="003406FB">
        <w:trPr>
          <w:trHeight w:val="133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Default="00A44EDD" w:rsidP="003F4AF6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Kynclová, MBA</w:t>
            </w:r>
            <w:r>
              <w:rPr>
                <w:sz w:val="24"/>
              </w:rPr>
              <w:t>, ředitel</w:t>
            </w:r>
            <w:r w:rsidR="0098023E">
              <w:rPr>
                <w:sz w:val="24"/>
              </w:rPr>
              <w:t>ka</w:t>
            </w:r>
            <w:r>
              <w:rPr>
                <w:sz w:val="24"/>
              </w:rPr>
              <w:t>, tel. 973 2</w:t>
            </w:r>
            <w:r w:rsidR="003F4AF6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="003F4AF6">
              <w:rPr>
                <w:sz w:val="24"/>
              </w:rPr>
              <w:t>090</w:t>
            </w:r>
          </w:p>
        </w:tc>
      </w:tr>
      <w:tr w:rsidR="00A44EDD" w:rsidTr="003406FB">
        <w:trPr>
          <w:trHeight w:val="204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E75006" w:rsidRDefault="00EB68AA" w:rsidP="00E75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Ing. </w:t>
            </w:r>
            <w:r w:rsidR="00E07D5F">
              <w:rPr>
                <w:bCs/>
                <w:sz w:val="24"/>
                <w:szCs w:val="24"/>
              </w:rPr>
              <w:t xml:space="preserve">Dušan </w:t>
            </w:r>
            <w:proofErr w:type="gramStart"/>
            <w:r w:rsidR="00E07D5F">
              <w:rPr>
                <w:bCs/>
                <w:sz w:val="24"/>
                <w:szCs w:val="24"/>
              </w:rPr>
              <w:t>Bako</w:t>
            </w:r>
            <w:r w:rsidR="003D315A">
              <w:rPr>
                <w:bCs/>
                <w:sz w:val="24"/>
                <w:szCs w:val="24"/>
              </w:rPr>
              <w:t xml:space="preserve">, </w:t>
            </w:r>
            <w:r w:rsidR="00E75006">
              <w:rPr>
                <w:bCs/>
                <w:sz w:val="24"/>
                <w:szCs w:val="24"/>
              </w:rPr>
              <w:t xml:space="preserve">  </w:t>
            </w:r>
            <w:r w:rsidR="003D315A">
              <w:rPr>
                <w:bCs/>
                <w:sz w:val="24"/>
                <w:szCs w:val="24"/>
              </w:rPr>
              <w:t>tel.</w:t>
            </w:r>
            <w:proofErr w:type="gramEnd"/>
            <w:r w:rsidR="003D315A">
              <w:rPr>
                <w:bCs/>
                <w:sz w:val="24"/>
                <w:szCs w:val="24"/>
              </w:rPr>
              <w:t xml:space="preserve">: </w:t>
            </w:r>
            <w:r w:rsidR="003D315A" w:rsidRPr="003D315A">
              <w:rPr>
                <w:bCs/>
                <w:sz w:val="24"/>
                <w:szCs w:val="24"/>
              </w:rPr>
              <w:t>606 729</w:t>
            </w:r>
            <w:r w:rsidR="00E75006">
              <w:rPr>
                <w:bCs/>
                <w:sz w:val="24"/>
                <w:szCs w:val="24"/>
              </w:rPr>
              <w:t> </w:t>
            </w:r>
            <w:r w:rsidR="003D315A" w:rsidRPr="003D315A">
              <w:rPr>
                <w:bCs/>
                <w:sz w:val="24"/>
                <w:szCs w:val="24"/>
              </w:rPr>
              <w:t>079</w:t>
            </w:r>
          </w:p>
          <w:p w:rsidR="003D315A" w:rsidRPr="0098023E" w:rsidRDefault="00E75006" w:rsidP="00E75006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Bc. Tomáš Havlík, tel.: 602 550 255</w:t>
            </w:r>
          </w:p>
        </w:tc>
      </w:tr>
      <w:tr w:rsidR="00A44EDD" w:rsidTr="003406FB">
        <w:trPr>
          <w:trHeight w:val="48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„objednatel“) </w:t>
            </w:r>
          </w:p>
          <w:p w:rsidR="00A44EDD" w:rsidRPr="00C44B5B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C44B5B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A44EDD" w:rsidRPr="0098023E" w:rsidRDefault="00A44EDD" w:rsidP="007D4DFD">
            <w:pPr>
              <w:rPr>
                <w:sz w:val="24"/>
                <w:szCs w:val="24"/>
              </w:rPr>
            </w:pPr>
          </w:p>
        </w:tc>
      </w:tr>
      <w:tr w:rsidR="00A44EDD" w:rsidTr="00104DB7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A44EDD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auto"/>
          </w:tcPr>
          <w:p w:rsidR="00A44EDD" w:rsidRPr="005349E9" w:rsidRDefault="005349E9" w:rsidP="00984A6D">
            <w:pPr>
              <w:spacing w:before="120"/>
              <w:rPr>
                <w:bCs/>
                <w:sz w:val="24"/>
                <w:highlight w:val="yellow"/>
              </w:rPr>
            </w:pPr>
            <w:r w:rsidRPr="005349E9">
              <w:rPr>
                <w:bCs/>
                <w:sz w:val="24"/>
                <w:highlight w:val="yellow"/>
              </w:rPr>
              <w:t>……………………………………..</w:t>
            </w:r>
          </w:p>
        </w:tc>
      </w:tr>
      <w:tr w:rsidR="00A44EDD" w:rsidTr="00104DB7">
        <w:trPr>
          <w:trHeight w:val="80"/>
          <w:jc w:val="center"/>
        </w:trPr>
        <w:tc>
          <w:tcPr>
            <w:tcW w:w="3615" w:type="dxa"/>
          </w:tcPr>
          <w:p w:rsidR="00A44EDD" w:rsidRPr="008377B4" w:rsidRDefault="00A44EDD" w:rsidP="007D4DFD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3" w:type="dxa"/>
            <w:shd w:val="clear" w:color="auto" w:fill="auto"/>
          </w:tcPr>
          <w:p w:rsidR="00A44EDD" w:rsidRPr="005349E9" w:rsidRDefault="005349E9" w:rsidP="00984A6D">
            <w:pPr>
              <w:rPr>
                <w:sz w:val="24"/>
                <w:szCs w:val="24"/>
                <w:highlight w:val="yellow"/>
              </w:rPr>
            </w:pPr>
            <w:r w:rsidRPr="005349E9">
              <w:rPr>
                <w:sz w:val="24"/>
                <w:szCs w:val="24"/>
                <w:highlight w:val="yellow"/>
              </w:rPr>
              <w:t>……………………………………..</w:t>
            </w:r>
          </w:p>
        </w:tc>
      </w:tr>
      <w:tr w:rsidR="00A44EDD" w:rsidTr="00104DB7">
        <w:trPr>
          <w:trHeight w:val="129"/>
          <w:jc w:val="center"/>
        </w:trPr>
        <w:tc>
          <w:tcPr>
            <w:tcW w:w="3615" w:type="dxa"/>
          </w:tcPr>
          <w:p w:rsidR="00A44EDD" w:rsidRDefault="008C4C34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  <w:shd w:val="clear" w:color="auto" w:fill="auto"/>
          </w:tcPr>
          <w:p w:rsidR="00A44EDD" w:rsidRPr="005349E9" w:rsidRDefault="005349E9" w:rsidP="00984A6D">
            <w:pPr>
              <w:rPr>
                <w:sz w:val="24"/>
                <w:szCs w:val="24"/>
                <w:highlight w:val="yellow"/>
              </w:rPr>
            </w:pPr>
            <w:r w:rsidRPr="005349E9">
              <w:rPr>
                <w:sz w:val="24"/>
                <w:szCs w:val="24"/>
                <w:highlight w:val="yellow"/>
              </w:rPr>
              <w:t>……………………………………..</w:t>
            </w:r>
          </w:p>
        </w:tc>
      </w:tr>
      <w:tr w:rsidR="00A44EDD" w:rsidTr="00104DB7">
        <w:trPr>
          <w:trHeight w:val="217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auto"/>
          </w:tcPr>
          <w:p w:rsidR="00A44EDD" w:rsidRPr="005349E9" w:rsidRDefault="005349E9" w:rsidP="00984A6D">
            <w:pPr>
              <w:pStyle w:val="Nadpis3"/>
              <w:spacing w:before="0"/>
              <w:rPr>
                <w:rFonts w:ascii="Times New Roman" w:hAnsi="Times New Roman"/>
                <w:highlight w:val="yellow"/>
              </w:rPr>
            </w:pPr>
            <w:r w:rsidRPr="005349E9">
              <w:rPr>
                <w:rFonts w:ascii="Times New Roman" w:hAnsi="Times New Roman"/>
                <w:highlight w:val="yellow"/>
              </w:rPr>
              <w:t>……………………………………..</w:t>
            </w:r>
          </w:p>
        </w:tc>
      </w:tr>
      <w:tr w:rsidR="00A44EDD" w:rsidTr="00104DB7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auto"/>
          </w:tcPr>
          <w:p w:rsidR="00A44EDD" w:rsidRPr="005349E9" w:rsidRDefault="005349E9" w:rsidP="00984A6D">
            <w:pPr>
              <w:rPr>
                <w:sz w:val="24"/>
                <w:szCs w:val="24"/>
                <w:highlight w:val="yellow"/>
              </w:rPr>
            </w:pPr>
            <w:r w:rsidRPr="005349E9">
              <w:rPr>
                <w:sz w:val="24"/>
                <w:szCs w:val="24"/>
                <w:highlight w:val="yellow"/>
              </w:rPr>
              <w:t>……………………………………..</w:t>
            </w:r>
          </w:p>
        </w:tc>
      </w:tr>
      <w:tr w:rsidR="00A44EDD" w:rsidTr="00104DB7">
        <w:trPr>
          <w:trHeight w:val="2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19273A" w:rsidRP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  <w:p w:rsidR="001238E0" w:rsidRDefault="001238E0" w:rsidP="0019273A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  <w:p w:rsidR="001238E0" w:rsidRDefault="001238E0" w:rsidP="001238E0">
            <w:pPr>
              <w:rPr>
                <w:i/>
                <w:sz w:val="24"/>
              </w:rPr>
            </w:pPr>
            <w:proofErr w:type="gramStart"/>
            <w:r w:rsidRPr="001238E0">
              <w:rPr>
                <w:i/>
                <w:sz w:val="24"/>
              </w:rPr>
              <w:t>-</w:t>
            </w:r>
            <w:r>
              <w:rPr>
                <w:i/>
                <w:sz w:val="24"/>
              </w:rPr>
              <w:t xml:space="preserve">  ve</w:t>
            </w:r>
            <w:proofErr w:type="gramEnd"/>
            <w:r>
              <w:rPr>
                <w:i/>
                <w:sz w:val="24"/>
              </w:rPr>
              <w:t xml:space="preserve"> věcech smluvních:</w:t>
            </w:r>
          </w:p>
          <w:p w:rsidR="001238E0" w:rsidRDefault="001238E0" w:rsidP="001238E0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  <w:shd w:val="clear" w:color="auto" w:fill="auto"/>
          </w:tcPr>
          <w:p w:rsidR="00104DB7" w:rsidRPr="005349E9" w:rsidRDefault="005349E9" w:rsidP="00104DB7">
            <w:pPr>
              <w:rPr>
                <w:sz w:val="24"/>
                <w:highlight w:val="yellow"/>
              </w:rPr>
            </w:pPr>
            <w:r w:rsidRPr="005349E9">
              <w:rPr>
                <w:sz w:val="24"/>
                <w:highlight w:val="yellow"/>
              </w:rPr>
              <w:t>……………………………………..</w:t>
            </w:r>
          </w:p>
          <w:p w:rsidR="00A44EDD" w:rsidRPr="005349E9" w:rsidRDefault="005349E9" w:rsidP="00104DB7">
            <w:pPr>
              <w:rPr>
                <w:sz w:val="24"/>
                <w:highlight w:val="yellow"/>
              </w:rPr>
            </w:pPr>
            <w:r w:rsidRPr="005349E9">
              <w:rPr>
                <w:sz w:val="24"/>
                <w:highlight w:val="yellow"/>
              </w:rPr>
              <w:t>……………………………………..</w:t>
            </w:r>
          </w:p>
          <w:p w:rsidR="00F00A2B" w:rsidRDefault="005349E9" w:rsidP="00104DB7">
            <w:pPr>
              <w:rPr>
                <w:sz w:val="24"/>
                <w:highlight w:val="yellow"/>
              </w:rPr>
            </w:pPr>
            <w:r w:rsidRPr="005349E9">
              <w:rPr>
                <w:sz w:val="24"/>
                <w:highlight w:val="yellow"/>
              </w:rPr>
              <w:t>……………………………………..</w:t>
            </w:r>
          </w:p>
          <w:p w:rsidR="001238E0" w:rsidRDefault="001238E0" w:rsidP="00104DB7">
            <w:pPr>
              <w:rPr>
                <w:sz w:val="24"/>
                <w:highlight w:val="yellow"/>
              </w:rPr>
            </w:pPr>
          </w:p>
          <w:p w:rsidR="001238E0" w:rsidRDefault="001238E0" w:rsidP="00104DB7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…………………………………….</w:t>
            </w:r>
          </w:p>
          <w:p w:rsidR="001238E0" w:rsidRPr="005349E9" w:rsidRDefault="001238E0" w:rsidP="00104DB7">
            <w:pPr>
              <w:rPr>
                <w:sz w:val="24"/>
                <w:highlight w:val="yellow"/>
              </w:rPr>
            </w:pPr>
            <w:r>
              <w:rPr>
                <w:sz w:val="24"/>
                <w:highlight w:val="yellow"/>
              </w:rPr>
              <w:t>…………………………………….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A44EDD" w:rsidRPr="003406FB" w:rsidRDefault="00A44EDD" w:rsidP="00B02BC5">
            <w:pPr>
              <w:spacing w:after="120"/>
              <w:rPr>
                <w:sz w:val="24"/>
                <w:highlight w:val="yellow"/>
              </w:rPr>
            </w:pPr>
          </w:p>
        </w:tc>
      </w:tr>
    </w:tbl>
    <w:p w:rsidR="001B1EEE" w:rsidRDefault="001B1EEE" w:rsidP="002B610D">
      <w:pPr>
        <w:spacing w:before="120"/>
        <w:ind w:hanging="142"/>
        <w:jc w:val="both"/>
        <w:rPr>
          <w:b/>
          <w:sz w:val="24"/>
        </w:rPr>
      </w:pPr>
    </w:p>
    <w:p w:rsidR="004E509B" w:rsidRDefault="004E509B" w:rsidP="002B610D">
      <w:pPr>
        <w:spacing w:before="120"/>
        <w:ind w:hanging="142"/>
        <w:jc w:val="both"/>
        <w:rPr>
          <w:b/>
          <w:sz w:val="24"/>
        </w:rPr>
      </w:pPr>
      <w:r>
        <w:rPr>
          <w:b/>
          <w:sz w:val="24"/>
        </w:rPr>
        <w:t>za takto dohodnutých podmínek:</w:t>
      </w:r>
    </w:p>
    <w:p w:rsidR="00A35C8B" w:rsidRDefault="00A35C8B" w:rsidP="00B44B2F">
      <w:pPr>
        <w:ind w:left="-284"/>
        <w:jc w:val="both"/>
        <w:rPr>
          <w:b/>
          <w:sz w:val="24"/>
        </w:rPr>
      </w:pPr>
    </w:p>
    <w:p w:rsidR="00B44B2F" w:rsidRDefault="00B44B2F" w:rsidP="00B44B2F">
      <w:pPr>
        <w:ind w:left="-284"/>
        <w:jc w:val="both"/>
        <w:rPr>
          <w:b/>
          <w:sz w:val="24"/>
        </w:rPr>
      </w:pPr>
    </w:p>
    <w:p w:rsidR="00A35C8B" w:rsidRPr="0041548D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</w:rPr>
      </w:pPr>
      <w:r w:rsidRPr="0041548D">
        <w:rPr>
          <w:rFonts w:ascii="Times New Roman" w:hAnsi="Times New Roman"/>
          <w:color w:val="auto"/>
          <w:sz w:val="24"/>
          <w:u w:val="none"/>
        </w:rPr>
        <w:t xml:space="preserve">I. </w:t>
      </w:r>
      <w:r w:rsidRPr="0041548D">
        <w:rPr>
          <w:rFonts w:ascii="Times New Roman" w:hAnsi="Times New Roman"/>
          <w:color w:val="auto"/>
          <w:sz w:val="24"/>
        </w:rPr>
        <w:t>PŘEDMĚT DÍLA</w:t>
      </w:r>
    </w:p>
    <w:p w:rsidR="0041548D" w:rsidRPr="0041548D" w:rsidRDefault="0041548D" w:rsidP="0041548D"/>
    <w:p w:rsidR="00765B18" w:rsidRPr="00014472" w:rsidRDefault="005030F9" w:rsidP="00765B18">
      <w:pPr>
        <w:rPr>
          <w:b/>
          <w:sz w:val="24"/>
          <w:szCs w:val="24"/>
          <w:highlight w:val="yellow"/>
        </w:rPr>
      </w:pPr>
      <w:r w:rsidRPr="0041548D">
        <w:rPr>
          <w:b/>
          <w:sz w:val="24"/>
          <w:szCs w:val="24"/>
        </w:rPr>
        <w:t>„</w:t>
      </w:r>
      <w:r w:rsidR="00014472" w:rsidRPr="00014472">
        <w:rPr>
          <w:b/>
          <w:sz w:val="24"/>
          <w:szCs w:val="24"/>
        </w:rPr>
        <w:t>ZPD - Náhrada centrální kotelny na koks v areálu TO Rančířov plynovými kotelnami v objektech a plynovými teplovzdušnými soupravami</w:t>
      </w:r>
      <w:r w:rsidR="00765B18" w:rsidRPr="00014472">
        <w:rPr>
          <w:b/>
          <w:sz w:val="24"/>
          <w:szCs w:val="24"/>
        </w:rPr>
        <w:t>“.</w:t>
      </w:r>
    </w:p>
    <w:p w:rsidR="007B7232" w:rsidRPr="00BE6292" w:rsidRDefault="007B7232" w:rsidP="00861A95">
      <w:pPr>
        <w:jc w:val="center"/>
        <w:rPr>
          <w:b/>
          <w:sz w:val="24"/>
          <w:szCs w:val="24"/>
        </w:rPr>
      </w:pPr>
    </w:p>
    <w:p w:rsidR="00817DA2" w:rsidRPr="00022E2D" w:rsidRDefault="00817DA2" w:rsidP="00817DA2">
      <w:pPr>
        <w:jc w:val="both"/>
        <w:rPr>
          <w:bCs/>
          <w:iCs/>
          <w:sz w:val="24"/>
          <w:szCs w:val="24"/>
        </w:rPr>
      </w:pPr>
      <w:r w:rsidRPr="00022E2D">
        <w:rPr>
          <w:sz w:val="24"/>
          <w:szCs w:val="24"/>
        </w:rPr>
        <w:t>Předmětem</w:t>
      </w:r>
      <w:r w:rsidR="00C424AA">
        <w:rPr>
          <w:sz w:val="24"/>
          <w:szCs w:val="24"/>
        </w:rPr>
        <w:t xml:space="preserve"> díla</w:t>
      </w:r>
      <w:r w:rsidRPr="00022E2D">
        <w:rPr>
          <w:sz w:val="24"/>
          <w:szCs w:val="24"/>
        </w:rPr>
        <w:t xml:space="preserve"> je </w:t>
      </w:r>
      <w:r w:rsidRPr="00022E2D">
        <w:rPr>
          <w:bCs/>
          <w:iCs/>
          <w:sz w:val="24"/>
          <w:szCs w:val="24"/>
        </w:rPr>
        <w:t>zpracování PD</w:t>
      </w:r>
      <w:r w:rsidR="000256D4">
        <w:rPr>
          <w:bCs/>
          <w:iCs/>
          <w:sz w:val="24"/>
          <w:szCs w:val="24"/>
        </w:rPr>
        <w:t xml:space="preserve"> pro realizaci</w:t>
      </w:r>
      <w:r>
        <w:rPr>
          <w:bCs/>
          <w:iCs/>
          <w:sz w:val="24"/>
          <w:szCs w:val="24"/>
        </w:rPr>
        <w:t xml:space="preserve"> stavby – Vytápění objektů plynovými zdroji</w:t>
      </w:r>
      <w:r w:rsidRPr="00022E2D">
        <w:rPr>
          <w:bCs/>
          <w:iCs/>
          <w:sz w:val="24"/>
          <w:szCs w:val="24"/>
        </w:rPr>
        <w:t>: S1, S2 sklad, Vrátnice, Umývárna</w:t>
      </w:r>
      <w:r>
        <w:rPr>
          <w:bCs/>
          <w:iCs/>
          <w:sz w:val="24"/>
          <w:szCs w:val="24"/>
        </w:rPr>
        <w:t xml:space="preserve"> aut, Technická opravna vozidel, sklad G4.</w:t>
      </w:r>
      <w:r w:rsidRPr="00022E2D">
        <w:rPr>
          <w:bCs/>
          <w:iCs/>
          <w:sz w:val="24"/>
          <w:szCs w:val="24"/>
        </w:rPr>
        <w:t xml:space="preserve"> </w:t>
      </w:r>
    </w:p>
    <w:p w:rsidR="00A7052C" w:rsidRPr="00BE6292" w:rsidRDefault="00A7052C" w:rsidP="00A708FD">
      <w:pPr>
        <w:jc w:val="both"/>
        <w:rPr>
          <w:b/>
          <w:color w:val="FF0000"/>
          <w:sz w:val="24"/>
          <w:szCs w:val="24"/>
        </w:rPr>
      </w:pPr>
    </w:p>
    <w:p w:rsidR="00765B18" w:rsidRDefault="00765B18" w:rsidP="00765B18">
      <w:pPr>
        <w:rPr>
          <w:sz w:val="24"/>
          <w:szCs w:val="24"/>
          <w:highlight w:val="green"/>
        </w:rPr>
      </w:pPr>
    </w:p>
    <w:p w:rsidR="00171C9F" w:rsidRDefault="00171C9F" w:rsidP="00765B18">
      <w:pPr>
        <w:rPr>
          <w:sz w:val="24"/>
          <w:szCs w:val="24"/>
          <w:highlight w:val="green"/>
        </w:rPr>
      </w:pPr>
    </w:p>
    <w:p w:rsidR="00171C9F" w:rsidRDefault="00171C9F" w:rsidP="00765B18">
      <w:pPr>
        <w:rPr>
          <w:sz w:val="24"/>
          <w:szCs w:val="24"/>
          <w:highlight w:val="green"/>
        </w:rPr>
      </w:pPr>
    </w:p>
    <w:p w:rsidR="00171C9F" w:rsidRDefault="00171C9F" w:rsidP="00765B18">
      <w:pPr>
        <w:rPr>
          <w:sz w:val="24"/>
          <w:szCs w:val="24"/>
          <w:highlight w:val="green"/>
        </w:rPr>
      </w:pPr>
    </w:p>
    <w:p w:rsidR="00171C9F" w:rsidRDefault="00171C9F" w:rsidP="00765B18">
      <w:pPr>
        <w:rPr>
          <w:sz w:val="24"/>
          <w:szCs w:val="24"/>
          <w:highlight w:val="green"/>
        </w:rPr>
      </w:pPr>
    </w:p>
    <w:p w:rsidR="00171C9F" w:rsidRPr="00D86FA4" w:rsidRDefault="00171C9F" w:rsidP="00171C9F">
      <w:pPr>
        <w:shd w:val="clear" w:color="auto" w:fill="FFFFFF" w:themeFill="background1"/>
        <w:contextualSpacing/>
        <w:rPr>
          <w:b/>
          <w:sz w:val="28"/>
          <w:szCs w:val="28"/>
          <w:u w:val="single"/>
        </w:rPr>
      </w:pPr>
      <w:r w:rsidRPr="00D86FA4">
        <w:rPr>
          <w:b/>
          <w:sz w:val="28"/>
          <w:szCs w:val="28"/>
          <w:u w:val="single"/>
        </w:rPr>
        <w:lastRenderedPageBreak/>
        <w:t>Rozsah požadovaných prací</w:t>
      </w:r>
    </w:p>
    <w:p w:rsidR="00171C9F" w:rsidRPr="00172841" w:rsidRDefault="00171C9F" w:rsidP="00171C9F">
      <w:pPr>
        <w:spacing w:line="288" w:lineRule="auto"/>
        <w:ind w:left="714"/>
        <w:jc w:val="both"/>
        <w:rPr>
          <w:b/>
          <w:sz w:val="24"/>
          <w:szCs w:val="24"/>
          <w:highlight w:val="yellow"/>
        </w:rPr>
      </w:pPr>
    </w:p>
    <w:p w:rsidR="00171C9F" w:rsidRPr="00172841" w:rsidRDefault="00171C9F" w:rsidP="00171C9F">
      <w:pPr>
        <w:spacing w:line="288" w:lineRule="auto"/>
        <w:jc w:val="both"/>
        <w:rPr>
          <w:b/>
          <w:bCs/>
          <w:iCs/>
          <w:sz w:val="24"/>
          <w:szCs w:val="24"/>
          <w:u w:val="single"/>
        </w:rPr>
      </w:pPr>
      <w:r w:rsidRPr="00172841">
        <w:rPr>
          <w:b/>
          <w:bCs/>
          <w:iCs/>
          <w:sz w:val="24"/>
          <w:szCs w:val="24"/>
          <w:u w:val="single"/>
        </w:rPr>
        <w:t>PD musí obsahovat:</w:t>
      </w:r>
    </w:p>
    <w:p w:rsidR="00171C9F" w:rsidRDefault="00171C9F" w:rsidP="00171C9F">
      <w:pPr>
        <w:spacing w:before="120" w:line="288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Areál TO Rančířov:</w:t>
      </w:r>
    </w:p>
    <w:p w:rsidR="00171C9F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Středotlaká plynová</w:t>
      </w:r>
      <w:r w:rsidRPr="003F706F">
        <w:rPr>
          <w:bCs/>
          <w:iCs/>
          <w:sz w:val="24"/>
          <w:szCs w:val="24"/>
        </w:rPr>
        <w:t xml:space="preserve"> přípojka </w:t>
      </w:r>
      <w:r>
        <w:rPr>
          <w:bCs/>
          <w:iCs/>
          <w:sz w:val="24"/>
          <w:szCs w:val="24"/>
        </w:rPr>
        <w:t>do areálu, a rozvod plynu k jednotlivým objektům.</w:t>
      </w:r>
    </w:p>
    <w:p w:rsidR="00171C9F" w:rsidRDefault="00171C9F" w:rsidP="00171C9F">
      <w:pPr>
        <w:spacing w:line="288" w:lineRule="auto"/>
        <w:jc w:val="both"/>
        <w:rPr>
          <w:b/>
          <w:bCs/>
          <w:iCs/>
          <w:sz w:val="24"/>
          <w:szCs w:val="24"/>
        </w:rPr>
      </w:pPr>
    </w:p>
    <w:p w:rsidR="00171C9F" w:rsidRDefault="00171C9F" w:rsidP="00171C9F">
      <w:pPr>
        <w:spacing w:line="288" w:lineRule="auto"/>
        <w:jc w:val="both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</w:rPr>
        <w:t>Budova kotelny:</w:t>
      </w:r>
    </w:p>
    <w:p w:rsidR="00171C9F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Cs/>
          <w:sz w:val="24"/>
          <w:szCs w:val="24"/>
        </w:rPr>
      </w:pPr>
      <w:r w:rsidRPr="00172841">
        <w:rPr>
          <w:bCs/>
          <w:iCs/>
          <w:sz w:val="24"/>
          <w:szCs w:val="24"/>
        </w:rPr>
        <w:t>Demontáž stávající technologie kotelny, včetně ekologické likvidace odpadu</w:t>
      </w:r>
      <w:r>
        <w:rPr>
          <w:bCs/>
          <w:iCs/>
          <w:sz w:val="24"/>
          <w:szCs w:val="24"/>
        </w:rPr>
        <w:t>.</w:t>
      </w:r>
    </w:p>
    <w:p w:rsidR="00171C9F" w:rsidRPr="00A35305" w:rsidRDefault="00171C9F" w:rsidP="00171C9F">
      <w:pPr>
        <w:numPr>
          <w:ilvl w:val="0"/>
          <w:numId w:val="32"/>
        </w:numPr>
        <w:spacing w:line="288" w:lineRule="auto"/>
        <w:rPr>
          <w:bCs/>
          <w:i/>
          <w:iCs/>
          <w:sz w:val="24"/>
          <w:szCs w:val="24"/>
        </w:rPr>
      </w:pPr>
      <w:r w:rsidRPr="00DB21EF">
        <w:rPr>
          <w:bCs/>
          <w:iCs/>
          <w:sz w:val="24"/>
          <w:szCs w:val="24"/>
        </w:rPr>
        <w:t>Nová technologie vytápění včetně MaR pro temperování prostoru na 5</w:t>
      </w:r>
      <w:r w:rsidRPr="00DB21EF">
        <w:rPr>
          <w:bCs/>
          <w:iCs/>
          <w:sz w:val="24"/>
          <w:szCs w:val="24"/>
          <w:vertAlign w:val="superscript"/>
        </w:rPr>
        <w:t>o</w:t>
      </w:r>
      <w:r w:rsidRPr="00A35305">
        <w:rPr>
          <w:bCs/>
          <w:iCs/>
          <w:sz w:val="24"/>
          <w:szCs w:val="24"/>
        </w:rPr>
        <w:t>(možno propojit se skladem S1,S2)</w:t>
      </w:r>
      <w:r>
        <w:rPr>
          <w:bCs/>
          <w:iCs/>
          <w:sz w:val="24"/>
          <w:szCs w:val="24"/>
        </w:rPr>
        <w:t>.</w:t>
      </w:r>
    </w:p>
    <w:p w:rsidR="00171C9F" w:rsidRPr="00172841" w:rsidRDefault="00171C9F" w:rsidP="00171C9F">
      <w:pPr>
        <w:spacing w:before="120" w:line="288" w:lineRule="auto"/>
        <w:jc w:val="both"/>
        <w:rPr>
          <w:b/>
          <w:bCs/>
          <w:iCs/>
          <w:sz w:val="24"/>
          <w:szCs w:val="24"/>
        </w:rPr>
      </w:pPr>
      <w:r w:rsidRPr="00172841">
        <w:rPr>
          <w:b/>
          <w:bCs/>
          <w:iCs/>
          <w:sz w:val="24"/>
          <w:szCs w:val="24"/>
        </w:rPr>
        <w:t>S1, S2 sklad:</w:t>
      </w:r>
    </w:p>
    <w:p w:rsidR="00171C9F" w:rsidRPr="00DB21EF" w:rsidRDefault="00171C9F" w:rsidP="00171C9F">
      <w:pPr>
        <w:numPr>
          <w:ilvl w:val="0"/>
          <w:numId w:val="32"/>
        </w:numPr>
        <w:spacing w:line="288" w:lineRule="auto"/>
        <w:rPr>
          <w:bCs/>
          <w:i/>
          <w:iCs/>
          <w:sz w:val="24"/>
          <w:szCs w:val="24"/>
        </w:rPr>
      </w:pPr>
      <w:r w:rsidRPr="00DB21EF">
        <w:rPr>
          <w:bCs/>
          <w:iCs/>
          <w:sz w:val="24"/>
          <w:szCs w:val="24"/>
        </w:rPr>
        <w:t>Nová technologie vytápění včetně MaR pro temperování prostoru na 5</w:t>
      </w:r>
      <w:r w:rsidRPr="00DB21EF">
        <w:rPr>
          <w:bCs/>
          <w:iCs/>
          <w:sz w:val="24"/>
          <w:szCs w:val="24"/>
          <w:vertAlign w:val="superscript"/>
        </w:rPr>
        <w:t>o</w:t>
      </w:r>
      <w:r w:rsidRPr="00DB21EF">
        <w:rPr>
          <w:bCs/>
          <w:iCs/>
          <w:sz w:val="24"/>
          <w:szCs w:val="24"/>
        </w:rPr>
        <w:t>C</w:t>
      </w:r>
      <w:r>
        <w:rPr>
          <w:bCs/>
          <w:iCs/>
          <w:sz w:val="24"/>
          <w:szCs w:val="24"/>
        </w:rPr>
        <w:t>.</w:t>
      </w:r>
    </w:p>
    <w:p w:rsidR="00171C9F" w:rsidRPr="00DB21EF" w:rsidRDefault="00171C9F" w:rsidP="00171C9F">
      <w:pPr>
        <w:numPr>
          <w:ilvl w:val="0"/>
          <w:numId w:val="32"/>
        </w:numPr>
        <w:spacing w:line="288" w:lineRule="auto"/>
        <w:rPr>
          <w:bCs/>
          <w:i/>
          <w:iCs/>
          <w:sz w:val="24"/>
          <w:szCs w:val="24"/>
        </w:rPr>
      </w:pPr>
      <w:r w:rsidRPr="00DB21EF">
        <w:rPr>
          <w:bCs/>
          <w:iCs/>
          <w:sz w:val="24"/>
          <w:szCs w:val="24"/>
        </w:rPr>
        <w:t>Provedení stavebních prací pro instalaci nové technologie vytápění.</w:t>
      </w:r>
    </w:p>
    <w:p w:rsidR="00171C9F" w:rsidRPr="00172841" w:rsidRDefault="00171C9F" w:rsidP="00171C9F">
      <w:pPr>
        <w:spacing w:before="240" w:line="288" w:lineRule="auto"/>
        <w:jc w:val="both"/>
        <w:rPr>
          <w:b/>
          <w:bCs/>
          <w:iCs/>
          <w:sz w:val="24"/>
          <w:szCs w:val="24"/>
        </w:rPr>
      </w:pPr>
      <w:r w:rsidRPr="00172841">
        <w:rPr>
          <w:b/>
          <w:bCs/>
          <w:iCs/>
          <w:sz w:val="24"/>
          <w:szCs w:val="24"/>
        </w:rPr>
        <w:t>Vrátnice</w:t>
      </w:r>
    </w:p>
    <w:p w:rsidR="00171C9F" w:rsidRPr="00172841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Cs/>
          <w:sz w:val="24"/>
          <w:szCs w:val="24"/>
        </w:rPr>
      </w:pPr>
      <w:r w:rsidRPr="00172841">
        <w:rPr>
          <w:bCs/>
          <w:iCs/>
          <w:sz w:val="24"/>
          <w:szCs w:val="24"/>
        </w:rPr>
        <w:t>Demontáž stávající technologie kotelny, včetně ekologické likvidace odpad</w:t>
      </w:r>
      <w:r>
        <w:rPr>
          <w:bCs/>
          <w:iCs/>
          <w:sz w:val="24"/>
          <w:szCs w:val="24"/>
        </w:rPr>
        <w:t>u.</w:t>
      </w:r>
    </w:p>
    <w:p w:rsidR="00171C9F" w:rsidRPr="00DB21EF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/>
          <w:iCs/>
          <w:sz w:val="24"/>
          <w:szCs w:val="24"/>
        </w:rPr>
      </w:pPr>
      <w:r w:rsidRPr="00172841">
        <w:rPr>
          <w:bCs/>
          <w:iCs/>
          <w:sz w:val="24"/>
          <w:szCs w:val="24"/>
        </w:rPr>
        <w:t xml:space="preserve">Nová technologie </w:t>
      </w:r>
      <w:r>
        <w:rPr>
          <w:bCs/>
          <w:iCs/>
          <w:sz w:val="24"/>
          <w:szCs w:val="24"/>
        </w:rPr>
        <w:t xml:space="preserve">teplovodní </w:t>
      </w:r>
      <w:r w:rsidRPr="00172841">
        <w:rPr>
          <w:bCs/>
          <w:iCs/>
          <w:sz w:val="24"/>
          <w:szCs w:val="24"/>
        </w:rPr>
        <w:t>kotelny včetně MaR</w:t>
      </w:r>
      <w:r>
        <w:rPr>
          <w:bCs/>
          <w:iCs/>
          <w:sz w:val="24"/>
          <w:szCs w:val="24"/>
        </w:rPr>
        <w:t xml:space="preserve"> pro vytápění místností.</w:t>
      </w:r>
    </w:p>
    <w:p w:rsidR="00171C9F" w:rsidRPr="00172841" w:rsidRDefault="00171C9F" w:rsidP="00171C9F">
      <w:pPr>
        <w:numPr>
          <w:ilvl w:val="0"/>
          <w:numId w:val="32"/>
        </w:numPr>
        <w:spacing w:line="288" w:lineRule="auto"/>
        <w:rPr>
          <w:bCs/>
          <w:i/>
          <w:iCs/>
          <w:sz w:val="24"/>
          <w:szCs w:val="24"/>
        </w:rPr>
      </w:pPr>
      <w:r w:rsidRPr="00524796">
        <w:rPr>
          <w:bCs/>
          <w:iCs/>
          <w:sz w:val="24"/>
          <w:szCs w:val="24"/>
        </w:rPr>
        <w:t>Provedení stavebních prací na výstavbě</w:t>
      </w:r>
      <w:r>
        <w:rPr>
          <w:bCs/>
          <w:iCs/>
          <w:sz w:val="24"/>
          <w:szCs w:val="24"/>
        </w:rPr>
        <w:t xml:space="preserve"> nové kotelny.</w:t>
      </w:r>
    </w:p>
    <w:p w:rsidR="00171C9F" w:rsidRPr="00172841" w:rsidRDefault="00171C9F" w:rsidP="00171C9F">
      <w:pPr>
        <w:spacing w:before="240" w:line="288" w:lineRule="auto"/>
        <w:jc w:val="both"/>
        <w:rPr>
          <w:b/>
          <w:bCs/>
          <w:iCs/>
          <w:sz w:val="24"/>
          <w:szCs w:val="24"/>
        </w:rPr>
      </w:pPr>
      <w:r w:rsidRPr="00172841">
        <w:rPr>
          <w:b/>
          <w:bCs/>
          <w:iCs/>
          <w:sz w:val="24"/>
          <w:szCs w:val="24"/>
        </w:rPr>
        <w:t>Umývárna aut</w:t>
      </w:r>
    </w:p>
    <w:p w:rsidR="00171C9F" w:rsidRPr="00172841" w:rsidRDefault="00171C9F" w:rsidP="00171C9F">
      <w:pPr>
        <w:numPr>
          <w:ilvl w:val="0"/>
          <w:numId w:val="32"/>
        </w:numPr>
        <w:spacing w:line="288" w:lineRule="auto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Nová technologie vytápění</w:t>
      </w:r>
      <w:r w:rsidRPr="00172841">
        <w:rPr>
          <w:bCs/>
          <w:iCs/>
          <w:sz w:val="24"/>
          <w:szCs w:val="24"/>
        </w:rPr>
        <w:t xml:space="preserve"> včetně MaR</w:t>
      </w:r>
      <w:r>
        <w:rPr>
          <w:bCs/>
          <w:iCs/>
          <w:sz w:val="24"/>
          <w:szCs w:val="24"/>
        </w:rPr>
        <w:t xml:space="preserve"> pro temperování prostoru na 5</w:t>
      </w:r>
      <w:r>
        <w:rPr>
          <w:bCs/>
          <w:iCs/>
          <w:sz w:val="24"/>
          <w:szCs w:val="24"/>
          <w:vertAlign w:val="superscript"/>
        </w:rPr>
        <w:t>o</w:t>
      </w:r>
      <w:r>
        <w:rPr>
          <w:bCs/>
          <w:iCs/>
          <w:sz w:val="24"/>
          <w:szCs w:val="24"/>
        </w:rPr>
        <w:t>C, a občasné zvýšení teploty na</w:t>
      </w:r>
      <w:r w:rsidRPr="0041005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10</w:t>
      </w:r>
      <w:r>
        <w:rPr>
          <w:bCs/>
          <w:iCs/>
          <w:sz w:val="24"/>
          <w:szCs w:val="24"/>
          <w:vertAlign w:val="superscript"/>
        </w:rPr>
        <w:t>o</w:t>
      </w:r>
      <w:r>
        <w:rPr>
          <w:bCs/>
          <w:iCs/>
          <w:sz w:val="24"/>
          <w:szCs w:val="24"/>
        </w:rPr>
        <w:t>C v průběhu umývání a sušení vozidel.</w:t>
      </w:r>
    </w:p>
    <w:p w:rsidR="00171C9F" w:rsidRPr="00524796" w:rsidRDefault="00171C9F" w:rsidP="00171C9F">
      <w:pPr>
        <w:spacing w:before="240" w:line="288" w:lineRule="auto"/>
        <w:jc w:val="both"/>
        <w:rPr>
          <w:b/>
          <w:bCs/>
          <w:i/>
          <w:iCs/>
          <w:sz w:val="24"/>
          <w:szCs w:val="24"/>
        </w:rPr>
      </w:pPr>
      <w:r w:rsidRPr="00524796">
        <w:rPr>
          <w:b/>
          <w:bCs/>
          <w:iCs/>
          <w:sz w:val="24"/>
          <w:szCs w:val="24"/>
        </w:rPr>
        <w:t>Technická opravna vozidel</w:t>
      </w:r>
    </w:p>
    <w:p w:rsidR="00171C9F" w:rsidRPr="00524796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/>
          <w:iCs/>
          <w:sz w:val="24"/>
          <w:szCs w:val="24"/>
        </w:rPr>
      </w:pPr>
      <w:r w:rsidRPr="00524796">
        <w:rPr>
          <w:bCs/>
          <w:iCs/>
          <w:sz w:val="24"/>
          <w:szCs w:val="24"/>
        </w:rPr>
        <w:t>Provedení stavebních prací na výstavbě nov</w:t>
      </w:r>
      <w:r>
        <w:rPr>
          <w:bCs/>
          <w:iCs/>
          <w:sz w:val="24"/>
          <w:szCs w:val="24"/>
        </w:rPr>
        <w:t>ých zdrojů tepelné energie</w:t>
      </w:r>
      <w:r w:rsidRPr="00524796">
        <w:rPr>
          <w:bCs/>
          <w:iCs/>
          <w:sz w:val="24"/>
          <w:szCs w:val="24"/>
        </w:rPr>
        <w:t>.</w:t>
      </w:r>
    </w:p>
    <w:p w:rsidR="00171C9F" w:rsidRPr="00524796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/>
          <w:iCs/>
          <w:sz w:val="24"/>
          <w:szCs w:val="24"/>
        </w:rPr>
      </w:pPr>
      <w:r w:rsidRPr="00524796">
        <w:rPr>
          <w:bCs/>
          <w:iCs/>
          <w:sz w:val="24"/>
          <w:szCs w:val="24"/>
        </w:rPr>
        <w:t xml:space="preserve">Nová technologie </w:t>
      </w:r>
      <w:r>
        <w:rPr>
          <w:bCs/>
          <w:iCs/>
          <w:sz w:val="24"/>
          <w:szCs w:val="24"/>
        </w:rPr>
        <w:t>teplovodní kotelny pro sociální část objektu</w:t>
      </w:r>
      <w:r w:rsidRPr="00524796">
        <w:rPr>
          <w:bCs/>
          <w:iCs/>
          <w:sz w:val="24"/>
          <w:szCs w:val="24"/>
        </w:rPr>
        <w:t xml:space="preserve"> včetně MaR</w:t>
      </w:r>
      <w:r>
        <w:rPr>
          <w:bCs/>
          <w:iCs/>
          <w:sz w:val="24"/>
          <w:szCs w:val="24"/>
        </w:rPr>
        <w:t>.</w:t>
      </w:r>
      <w:r w:rsidRPr="00410059">
        <w:rPr>
          <w:bCs/>
          <w:iCs/>
          <w:sz w:val="24"/>
          <w:szCs w:val="24"/>
        </w:rPr>
        <w:t xml:space="preserve"> </w:t>
      </w:r>
      <w:proofErr w:type="gramStart"/>
      <w:r>
        <w:rPr>
          <w:bCs/>
          <w:iCs/>
          <w:sz w:val="24"/>
          <w:szCs w:val="24"/>
        </w:rPr>
        <w:t>pro</w:t>
      </w:r>
      <w:proofErr w:type="gramEnd"/>
      <w:r>
        <w:rPr>
          <w:bCs/>
          <w:iCs/>
          <w:sz w:val="24"/>
          <w:szCs w:val="24"/>
        </w:rPr>
        <w:t xml:space="preserve"> vytápění místností</w:t>
      </w:r>
      <w:r w:rsidR="0004373D">
        <w:rPr>
          <w:bCs/>
          <w:iCs/>
          <w:sz w:val="24"/>
          <w:szCs w:val="24"/>
        </w:rPr>
        <w:t xml:space="preserve"> na 20 </w:t>
      </w:r>
      <w:proofErr w:type="spellStart"/>
      <w:r w:rsidR="0004373D">
        <w:rPr>
          <w:bCs/>
          <w:iCs/>
          <w:sz w:val="24"/>
          <w:szCs w:val="24"/>
          <w:vertAlign w:val="superscript"/>
        </w:rPr>
        <w:t>o</w:t>
      </w:r>
      <w:r w:rsidR="0004373D">
        <w:rPr>
          <w:bCs/>
          <w:iCs/>
          <w:sz w:val="24"/>
          <w:szCs w:val="24"/>
        </w:rPr>
        <w:t>C</w:t>
      </w:r>
      <w:proofErr w:type="spellEnd"/>
      <w:r w:rsidR="0004373D">
        <w:rPr>
          <w:bCs/>
          <w:iCs/>
          <w:sz w:val="24"/>
          <w:szCs w:val="24"/>
        </w:rPr>
        <w:t>.</w:t>
      </w:r>
    </w:p>
    <w:p w:rsidR="00171C9F" w:rsidRPr="00F36BE0" w:rsidRDefault="00171C9F" w:rsidP="00171C9F">
      <w:pPr>
        <w:numPr>
          <w:ilvl w:val="0"/>
          <w:numId w:val="32"/>
        </w:numPr>
        <w:spacing w:before="240" w:line="288" w:lineRule="auto"/>
        <w:jc w:val="both"/>
        <w:rPr>
          <w:b/>
          <w:bCs/>
          <w:iCs/>
          <w:sz w:val="24"/>
          <w:szCs w:val="24"/>
        </w:rPr>
      </w:pPr>
      <w:r w:rsidRPr="00D96060">
        <w:rPr>
          <w:bCs/>
          <w:iCs/>
          <w:sz w:val="24"/>
          <w:szCs w:val="24"/>
        </w:rPr>
        <w:t xml:space="preserve">Nová technologie vytápění prostoru montážní haly včetně MaR. </w:t>
      </w:r>
      <w:proofErr w:type="gramStart"/>
      <w:r w:rsidRPr="00D96060">
        <w:rPr>
          <w:bCs/>
          <w:iCs/>
          <w:sz w:val="24"/>
          <w:szCs w:val="24"/>
        </w:rPr>
        <w:t>pro</w:t>
      </w:r>
      <w:proofErr w:type="gramEnd"/>
      <w:r w:rsidRPr="00D96060">
        <w:rPr>
          <w:bCs/>
          <w:iCs/>
          <w:sz w:val="24"/>
          <w:szCs w:val="24"/>
        </w:rPr>
        <w:t xml:space="preserve"> vytápění na teplotu 16</w:t>
      </w:r>
      <w:r w:rsidRPr="00D96060">
        <w:rPr>
          <w:bCs/>
          <w:iCs/>
          <w:sz w:val="24"/>
          <w:szCs w:val="24"/>
          <w:vertAlign w:val="superscript"/>
        </w:rPr>
        <w:t>o</w:t>
      </w:r>
      <w:r w:rsidRPr="00D96060">
        <w:rPr>
          <w:bCs/>
          <w:iCs/>
          <w:sz w:val="24"/>
          <w:szCs w:val="24"/>
        </w:rPr>
        <w:t>C</w:t>
      </w:r>
      <w:r>
        <w:rPr>
          <w:bCs/>
          <w:iCs/>
          <w:sz w:val="24"/>
          <w:szCs w:val="24"/>
        </w:rPr>
        <w:t>.</w:t>
      </w:r>
      <w:r w:rsidRPr="00D96060">
        <w:rPr>
          <w:bCs/>
          <w:iCs/>
          <w:sz w:val="24"/>
          <w:szCs w:val="24"/>
        </w:rPr>
        <w:t xml:space="preserve"> </w:t>
      </w:r>
    </w:p>
    <w:p w:rsidR="00171C9F" w:rsidRPr="00D96060" w:rsidRDefault="00171C9F" w:rsidP="00171C9F">
      <w:pPr>
        <w:spacing w:before="240" w:line="288" w:lineRule="auto"/>
        <w:ind w:left="360"/>
        <w:jc w:val="both"/>
        <w:rPr>
          <w:b/>
          <w:bCs/>
          <w:iCs/>
          <w:sz w:val="24"/>
          <w:szCs w:val="24"/>
        </w:rPr>
      </w:pPr>
      <w:r w:rsidRPr="00D96060">
        <w:rPr>
          <w:b/>
          <w:bCs/>
          <w:iCs/>
          <w:sz w:val="24"/>
          <w:szCs w:val="24"/>
        </w:rPr>
        <w:t>Sklad G4</w:t>
      </w:r>
    </w:p>
    <w:p w:rsidR="00171C9F" w:rsidRPr="00D96060" w:rsidRDefault="00171C9F" w:rsidP="00171C9F">
      <w:pPr>
        <w:numPr>
          <w:ilvl w:val="0"/>
          <w:numId w:val="32"/>
        </w:numPr>
        <w:spacing w:line="288" w:lineRule="auto"/>
        <w:jc w:val="both"/>
        <w:rPr>
          <w:bCs/>
          <w:i/>
          <w:iCs/>
          <w:sz w:val="24"/>
          <w:szCs w:val="24"/>
        </w:rPr>
      </w:pPr>
      <w:r>
        <w:rPr>
          <w:bCs/>
          <w:iCs/>
          <w:sz w:val="24"/>
          <w:szCs w:val="24"/>
        </w:rPr>
        <w:t>Nová technologie vytápění</w:t>
      </w:r>
      <w:r w:rsidRPr="00172841">
        <w:rPr>
          <w:bCs/>
          <w:iCs/>
          <w:sz w:val="24"/>
          <w:szCs w:val="24"/>
        </w:rPr>
        <w:t xml:space="preserve"> včetně MaR</w:t>
      </w:r>
      <w:r w:rsidRPr="0041005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pro temperování prostoru na 5</w:t>
      </w:r>
      <w:r>
        <w:rPr>
          <w:bCs/>
          <w:iCs/>
          <w:sz w:val="24"/>
          <w:szCs w:val="24"/>
          <w:vertAlign w:val="superscript"/>
        </w:rPr>
        <w:t>o</w:t>
      </w:r>
      <w:r>
        <w:rPr>
          <w:bCs/>
          <w:iCs/>
          <w:sz w:val="24"/>
          <w:szCs w:val="24"/>
        </w:rPr>
        <w:t>C.</w:t>
      </w:r>
    </w:p>
    <w:p w:rsidR="00171C9F" w:rsidRPr="0082074E" w:rsidRDefault="00171C9F" w:rsidP="00171C9F">
      <w:pPr>
        <w:spacing w:line="288" w:lineRule="auto"/>
        <w:ind w:left="360"/>
        <w:rPr>
          <w:b/>
          <w:bCs/>
          <w:iCs/>
          <w:sz w:val="28"/>
          <w:szCs w:val="28"/>
        </w:rPr>
      </w:pPr>
    </w:p>
    <w:p w:rsidR="00171C9F" w:rsidRPr="00172841" w:rsidRDefault="00171C9F" w:rsidP="00171C9F">
      <w:pPr>
        <w:spacing w:line="288" w:lineRule="auto"/>
        <w:rPr>
          <w:bCs/>
          <w:i/>
          <w:iCs/>
          <w:sz w:val="24"/>
          <w:szCs w:val="24"/>
        </w:rPr>
      </w:pPr>
      <w:r w:rsidRPr="0082074E">
        <w:rPr>
          <w:b/>
          <w:bCs/>
          <w:iCs/>
          <w:sz w:val="28"/>
          <w:szCs w:val="28"/>
        </w:rPr>
        <w:t>Dodržení vnitřní výpočtové teploty dle ČSN EN 12831</w:t>
      </w:r>
      <w:r w:rsidRPr="00D96060">
        <w:rPr>
          <w:b/>
          <w:bCs/>
          <w:iCs/>
          <w:sz w:val="24"/>
          <w:szCs w:val="24"/>
        </w:rPr>
        <w:br/>
      </w:r>
    </w:p>
    <w:p w:rsidR="00171C9F" w:rsidRDefault="00171C9F" w:rsidP="00171C9F">
      <w:pPr>
        <w:spacing w:line="288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 xml:space="preserve"> Součástí PD </w:t>
      </w:r>
      <w:r>
        <w:rPr>
          <w:iCs/>
          <w:sz w:val="24"/>
          <w:szCs w:val="24"/>
        </w:rPr>
        <w:t xml:space="preserve">pro </w:t>
      </w:r>
      <w:r w:rsidR="00237677">
        <w:rPr>
          <w:iCs/>
          <w:sz w:val="24"/>
          <w:szCs w:val="24"/>
        </w:rPr>
        <w:t>realizaci stavby</w:t>
      </w:r>
      <w:r>
        <w:rPr>
          <w:iCs/>
          <w:sz w:val="24"/>
          <w:szCs w:val="24"/>
        </w:rPr>
        <w:t xml:space="preserve"> bude dokladová </w:t>
      </w:r>
      <w:r w:rsidRPr="00807542">
        <w:rPr>
          <w:iCs/>
          <w:sz w:val="24"/>
          <w:szCs w:val="24"/>
        </w:rPr>
        <w:t>část,</w:t>
      </w:r>
      <w:r>
        <w:rPr>
          <w:iCs/>
          <w:sz w:val="24"/>
          <w:szCs w:val="24"/>
        </w:rPr>
        <w:t xml:space="preserve"> která bude obsahovat žádost o vydání stavebního povolení, stavební povolení a demoliční výměr s vyznačením právní moci vydané stavebním úřadem, umožňující realizaci projektované akce a kladná stanoviska, souhlasy a rozhodnutí příslušných orgánů státní správy a institucí, nutných pro vydání stavebního povolení a demoličního výměru, a to zejména níže uvedených složek:</w:t>
      </w:r>
    </w:p>
    <w:p w:rsidR="00171C9F" w:rsidRDefault="00171C9F" w:rsidP="00171C9F">
      <w:p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Úřad státního odborného dozoru MO (dále jen „</w:t>
      </w:r>
      <w:proofErr w:type="spellStart"/>
      <w:r>
        <w:rPr>
          <w:iCs/>
          <w:sz w:val="24"/>
          <w:szCs w:val="24"/>
        </w:rPr>
        <w:t>ÚřSOD</w:t>
      </w:r>
      <w:proofErr w:type="spellEnd"/>
      <w:r>
        <w:rPr>
          <w:iCs/>
          <w:sz w:val="24"/>
          <w:szCs w:val="24"/>
        </w:rPr>
        <w:t xml:space="preserve"> MO“);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Oddělení Státního dozoru Pardubice, Teplého 1899, 530 02 Pardubice,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oddělení státního technického dozoru – bezpečnost a ochrana zdraví při práci,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oddělení státního technického dozoru – elektrická zařízení,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lastRenderedPageBreak/>
        <w:t>oddělení státního technického dozoru – tlaková zařízení,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oddělení státního technického dozoru – plynová zařízení,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vojenský požární dozor,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energetická inspekce,</w:t>
      </w:r>
    </w:p>
    <w:p w:rsidR="00171C9F" w:rsidRDefault="00171C9F" w:rsidP="00171C9F">
      <w:pPr>
        <w:numPr>
          <w:ilvl w:val="0"/>
          <w:numId w:val="35"/>
        </w:num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Agentura hospodaření s nemovitým majetkem, odbor územní správy majetku Pardubice, Teplého 1899, 530 02 Pardubice.</w:t>
      </w:r>
    </w:p>
    <w:p w:rsidR="00171C9F" w:rsidRDefault="00171C9F" w:rsidP="00171C9F">
      <w:pPr>
        <w:spacing w:line="288" w:lineRule="auto"/>
        <w:jc w:val="both"/>
        <w:rPr>
          <w:iCs/>
          <w:sz w:val="24"/>
          <w:szCs w:val="24"/>
        </w:rPr>
      </w:pPr>
    </w:p>
    <w:p w:rsidR="00171C9F" w:rsidRDefault="00171C9F" w:rsidP="00171C9F">
      <w:p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Případně další orgány, které si stavební úřad nebo technický dozor objednatele vymíní. Veškeré připomínky všech dotčených orgánů zhotovi</w:t>
      </w:r>
      <w:r w:rsidR="00051AE2">
        <w:rPr>
          <w:iCs/>
          <w:sz w:val="24"/>
          <w:szCs w:val="24"/>
        </w:rPr>
        <w:t>tel zapracuje do PD pro realizaci</w:t>
      </w:r>
      <w:r>
        <w:rPr>
          <w:iCs/>
          <w:sz w:val="24"/>
          <w:szCs w:val="24"/>
        </w:rPr>
        <w:t xml:space="preserve"> povolení.</w:t>
      </w:r>
    </w:p>
    <w:p w:rsidR="00171C9F" w:rsidRDefault="00171C9F" w:rsidP="00171C9F">
      <w:pPr>
        <w:spacing w:line="288" w:lineRule="auto"/>
        <w:jc w:val="both"/>
        <w:rPr>
          <w:iCs/>
          <w:sz w:val="24"/>
          <w:szCs w:val="24"/>
        </w:rPr>
      </w:pPr>
    </w:p>
    <w:p w:rsidR="00171C9F" w:rsidRPr="00807542" w:rsidRDefault="00171C9F" w:rsidP="00171C9F">
      <w:pPr>
        <w:spacing w:line="288" w:lineRule="auto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Zhotovit</w:t>
      </w:r>
      <w:r w:rsidR="00E053EC">
        <w:rPr>
          <w:iCs/>
          <w:sz w:val="24"/>
          <w:szCs w:val="24"/>
        </w:rPr>
        <w:t>el zajistí, aby PD pro realizaci</w:t>
      </w:r>
      <w:r>
        <w:rPr>
          <w:iCs/>
          <w:sz w:val="24"/>
          <w:szCs w:val="24"/>
        </w:rPr>
        <w:t xml:space="preserve"> stavby byla předložena </w:t>
      </w:r>
      <w:proofErr w:type="spellStart"/>
      <w:r>
        <w:rPr>
          <w:iCs/>
          <w:sz w:val="24"/>
          <w:szCs w:val="24"/>
        </w:rPr>
        <w:t>ÚřSOD</w:t>
      </w:r>
      <w:proofErr w:type="spellEnd"/>
      <w:r>
        <w:rPr>
          <w:iCs/>
          <w:sz w:val="24"/>
          <w:szCs w:val="24"/>
        </w:rPr>
        <w:t xml:space="preserve"> MO oddělení Státního odborného technického dozoru MO – BOZP, Teplého 1899, 530 02 Pardubice, případně dalším orgánům a institucím, které si toto vymíní. Jejich připomínky musí být opět zaprac</w:t>
      </w:r>
      <w:r w:rsidR="00120EAC">
        <w:rPr>
          <w:iCs/>
          <w:sz w:val="24"/>
          <w:szCs w:val="24"/>
        </w:rPr>
        <w:t>ovány do PD pro realizaci stavby</w:t>
      </w:r>
      <w:r>
        <w:rPr>
          <w:iCs/>
          <w:sz w:val="24"/>
          <w:szCs w:val="24"/>
        </w:rPr>
        <w:t xml:space="preserve"> a tato před odevzdáním objednateli zkompletována.</w:t>
      </w:r>
    </w:p>
    <w:p w:rsidR="00171C9F" w:rsidRPr="00523E80" w:rsidRDefault="00171C9F" w:rsidP="00171C9F">
      <w:pPr>
        <w:spacing w:line="288" w:lineRule="auto"/>
        <w:jc w:val="both"/>
        <w:rPr>
          <w:b/>
          <w:iCs/>
          <w:sz w:val="24"/>
          <w:szCs w:val="24"/>
          <w:u w:val="single"/>
        </w:rPr>
      </w:pPr>
    </w:p>
    <w:p w:rsidR="00171C9F" w:rsidRPr="00523E80" w:rsidRDefault="00171C9F" w:rsidP="00171C9F">
      <w:pPr>
        <w:spacing w:line="288" w:lineRule="auto"/>
        <w:jc w:val="both"/>
        <w:rPr>
          <w:iCs/>
          <w:sz w:val="24"/>
          <w:szCs w:val="24"/>
        </w:rPr>
      </w:pPr>
      <w:r>
        <w:rPr>
          <w:b/>
          <w:iCs/>
          <w:sz w:val="24"/>
          <w:szCs w:val="24"/>
          <w:u w:val="single"/>
        </w:rPr>
        <w:t xml:space="preserve">Součástí PD bude dále </w:t>
      </w:r>
      <w:r w:rsidRPr="00523E80">
        <w:rPr>
          <w:iCs/>
          <w:sz w:val="24"/>
          <w:szCs w:val="24"/>
        </w:rPr>
        <w:t>ověření vypočtené kapacity na dodávku ZP od distributora, a jeho vyjádření</w:t>
      </w:r>
      <w:r>
        <w:rPr>
          <w:iCs/>
          <w:sz w:val="24"/>
          <w:szCs w:val="24"/>
        </w:rPr>
        <w:t>.</w:t>
      </w:r>
    </w:p>
    <w:p w:rsidR="00171C9F" w:rsidRDefault="00171C9F" w:rsidP="00171C9F">
      <w:pPr>
        <w:spacing w:line="288" w:lineRule="auto"/>
        <w:jc w:val="both"/>
        <w:rPr>
          <w:b/>
          <w:iCs/>
          <w:sz w:val="24"/>
          <w:szCs w:val="24"/>
          <w:u w:val="single"/>
        </w:rPr>
      </w:pPr>
    </w:p>
    <w:p w:rsidR="00171C9F" w:rsidRPr="00165429" w:rsidRDefault="00171C9F" w:rsidP="00171C9F">
      <w:pPr>
        <w:spacing w:line="288" w:lineRule="auto"/>
        <w:jc w:val="both"/>
        <w:rPr>
          <w:b/>
          <w:i/>
          <w:iCs/>
          <w:sz w:val="24"/>
          <w:szCs w:val="24"/>
          <w:u w:val="single"/>
        </w:rPr>
      </w:pPr>
      <w:r w:rsidRPr="00165429">
        <w:rPr>
          <w:b/>
          <w:iCs/>
          <w:sz w:val="24"/>
          <w:szCs w:val="24"/>
          <w:u w:val="single"/>
        </w:rPr>
        <w:t>Požadujeme zpracova</w:t>
      </w:r>
      <w:r w:rsidR="004642CE">
        <w:rPr>
          <w:b/>
          <w:sz w:val="24"/>
          <w:szCs w:val="24"/>
          <w:u w:val="single"/>
        </w:rPr>
        <w:t>t PD 6x v listinné podobě a 3</w:t>
      </w:r>
      <w:r w:rsidRPr="00165429">
        <w:rPr>
          <w:b/>
          <w:sz w:val="24"/>
          <w:szCs w:val="24"/>
          <w:u w:val="single"/>
        </w:rPr>
        <w:t xml:space="preserve">x v elektronické podobě na CD – dle Vyhlášky č. 499/2006 Sb., soupis prací a rozpočty v souladu s Vyhláškou č. 230/2012 Sb.  </w:t>
      </w:r>
    </w:p>
    <w:p w:rsidR="00171C9F" w:rsidRPr="001F7D7C" w:rsidRDefault="00171C9F" w:rsidP="00171C9F">
      <w:pPr>
        <w:pStyle w:val="Odstavecseseznamem"/>
        <w:ind w:left="851"/>
        <w:contextualSpacing/>
        <w:jc w:val="both"/>
        <w:rPr>
          <w:color w:val="0070C0"/>
          <w:sz w:val="24"/>
          <w:szCs w:val="24"/>
          <w:highlight w:val="yellow"/>
        </w:rPr>
      </w:pPr>
    </w:p>
    <w:p w:rsidR="00171C9F" w:rsidRPr="00294289" w:rsidRDefault="00402CDC" w:rsidP="00171C9F">
      <w:pPr>
        <w:numPr>
          <w:ilvl w:val="0"/>
          <w:numId w:val="19"/>
        </w:numPr>
        <w:ind w:left="786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Každý výtisk PD pro realizaci</w:t>
      </w:r>
      <w:r w:rsidR="00171C9F" w:rsidRPr="00294289">
        <w:rPr>
          <w:rFonts w:eastAsia="Calibri"/>
          <w:sz w:val="24"/>
          <w:szCs w:val="24"/>
          <w:lang w:eastAsia="en-US"/>
        </w:rPr>
        <w:t xml:space="preserve"> stavby a CD bude obsahovat náležitosti dle vyhlášky č. 499/2006 Sb., o dokumentaci staveb:</w:t>
      </w:r>
    </w:p>
    <w:p w:rsidR="00171C9F" w:rsidRPr="00294289" w:rsidRDefault="00171C9F" w:rsidP="00171C9F">
      <w:pPr>
        <w:ind w:left="1287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výkresová část bude ve formátu *.</w:t>
      </w:r>
      <w:proofErr w:type="spellStart"/>
      <w:r w:rsidRPr="00294289">
        <w:rPr>
          <w:rFonts w:eastAsia="Calibri"/>
          <w:sz w:val="24"/>
          <w:szCs w:val="24"/>
          <w:lang w:eastAsia="en-US"/>
        </w:rPr>
        <w:t>dwg</w:t>
      </w:r>
      <w:proofErr w:type="spellEnd"/>
      <w:r w:rsidRPr="00294289">
        <w:rPr>
          <w:rFonts w:eastAsia="Calibri"/>
          <w:sz w:val="24"/>
          <w:szCs w:val="24"/>
          <w:lang w:eastAsia="en-US"/>
        </w:rPr>
        <w:t xml:space="preserve"> a zároveň ve formátu *.</w:t>
      </w:r>
      <w:proofErr w:type="spellStart"/>
      <w:r w:rsidRPr="00294289">
        <w:rPr>
          <w:rFonts w:eastAsia="Calibri"/>
          <w:sz w:val="24"/>
          <w:szCs w:val="24"/>
          <w:lang w:eastAsia="en-US"/>
        </w:rPr>
        <w:t>pdf</w:t>
      </w:r>
      <w:proofErr w:type="spellEnd"/>
      <w:r w:rsidRPr="00294289">
        <w:rPr>
          <w:rFonts w:eastAsia="Calibri"/>
          <w:sz w:val="24"/>
          <w:szCs w:val="24"/>
          <w:lang w:eastAsia="en-US"/>
        </w:rPr>
        <w:t xml:space="preserve">; 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prováděcí výkresy v příslušném měřítku tak, aby bylo technické a konstrukční řešení zřejmé a přehledné; součástí prováděcích výkresů budou příslušné specifikace materiálů a výrobků;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nezbytně nutné konstrukční detaily;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kompletní výkaz výměr (i v elektronické podobě na CD - formát *.</w:t>
      </w:r>
      <w:proofErr w:type="spellStart"/>
      <w:r w:rsidRPr="00294289">
        <w:rPr>
          <w:rFonts w:eastAsia="Calibri"/>
          <w:sz w:val="24"/>
          <w:szCs w:val="24"/>
          <w:lang w:eastAsia="en-US"/>
        </w:rPr>
        <w:t>xls</w:t>
      </w:r>
      <w:proofErr w:type="spellEnd"/>
      <w:r w:rsidRPr="00294289">
        <w:rPr>
          <w:rFonts w:eastAsia="Calibri"/>
          <w:sz w:val="24"/>
          <w:szCs w:val="24"/>
          <w:lang w:eastAsia="en-US"/>
        </w:rPr>
        <w:t>), soupis prací a dodávek s podrobným popisem požadovaných standardů, které jednoznačně vymezují použité položky (bez ocenění) v rozsahu dle vyhlášky č. 230/2012 Sb., kterou se stanoví podrobnosti vymezení předmětu veřejné zakázky na stavební práce a rozsah soupisu stavebních prací, dodávek a služeb s výkazem výměr a v souladu s citovaným zákonem č. 137/2006 Sb., o veřejných zakázkách, ve znění pozdějších předpisů;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další náležitosti v rozsahu Sazebníku pro navrhování nabídkových cen projektových prací a inženýrských činností 2008 (dále též „Sazebník UNIKA“);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 xml:space="preserve">kompletní rozpočet, rozpočty v projektu budou zpracovány položkově po profesích s použitím ceníků stavebních prací a sborníků </w:t>
      </w:r>
    </w:p>
    <w:p w:rsidR="00171C9F" w:rsidRPr="00294289" w:rsidRDefault="00171C9F" w:rsidP="00171C9F">
      <w:p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cen materiálů ÚRS Praha, a.s., vydaných v roce zpracování PD a případných hodinových zúčtovacích sazeb do výše 300,- Kč/hod; v souhrnných rozpočtech celé akce se k cenám připočte sazba globálu zařízení staveniště ve výši 2,9 % a provozní vlivy ve výši 1,8 %, použití agregovaných cen se nepřipouští;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>souhrnný rozpočet bude členěn na jednotlivé hlavy (stavební objekty, provozní soubory, stroje a zařízení, vedlejší náklady, rezerva, neinvestiční náklady);</w:t>
      </w:r>
    </w:p>
    <w:p w:rsidR="00171C9F" w:rsidRPr="00294289" w:rsidRDefault="00171C9F" w:rsidP="00171C9F">
      <w:pPr>
        <w:numPr>
          <w:ilvl w:val="0"/>
          <w:numId w:val="21"/>
        </w:numPr>
        <w:ind w:left="1287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t xml:space="preserve">výkazy výměr pro účely přenesení daňové povinnosti DPH dle § 92e zákona č. 235/2004 Sb., o dani z přidané hodnoty, ve znění pozdějších předpisů budou zpracovány v rozlišení na stavební a montážní práce (číselný kód klasifikace produkce CZ-CPA 41 až 43) a ostatní práce.       </w:t>
      </w:r>
    </w:p>
    <w:p w:rsidR="00171C9F" w:rsidRPr="00294289" w:rsidRDefault="00171C9F" w:rsidP="00171C9F">
      <w:pPr>
        <w:ind w:left="849"/>
        <w:jc w:val="both"/>
        <w:rPr>
          <w:rFonts w:eastAsia="Calibri"/>
          <w:sz w:val="24"/>
          <w:szCs w:val="24"/>
          <w:lang w:eastAsia="en-US"/>
        </w:rPr>
      </w:pPr>
      <w:r w:rsidRPr="00294289">
        <w:rPr>
          <w:rFonts w:eastAsia="Calibri"/>
          <w:sz w:val="24"/>
          <w:szCs w:val="24"/>
          <w:lang w:eastAsia="en-US"/>
        </w:rPr>
        <w:lastRenderedPageBreak/>
        <w:t>PD stavební části a rozpočty včetně všech výkazů výměr (i technologické části) budou zpracovány jako neutajované.</w:t>
      </w:r>
    </w:p>
    <w:p w:rsidR="00171C9F" w:rsidRPr="00294289" w:rsidRDefault="00171C9F" w:rsidP="00171C9F">
      <w:pPr>
        <w:ind w:left="644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71C9F" w:rsidRPr="00294289" w:rsidRDefault="00171C9F" w:rsidP="00171C9F">
      <w:pPr>
        <w:ind w:left="851"/>
        <w:jc w:val="both"/>
        <w:rPr>
          <w:noProof/>
          <w:sz w:val="24"/>
          <w:szCs w:val="24"/>
        </w:rPr>
      </w:pPr>
      <w:r w:rsidRPr="00294289">
        <w:rPr>
          <w:noProof/>
          <w:sz w:val="24"/>
          <w:szCs w:val="24"/>
        </w:rPr>
        <w:t xml:space="preserve">Zhotovitel se </w:t>
      </w:r>
      <w:r w:rsidR="00B17752">
        <w:rPr>
          <w:noProof/>
          <w:sz w:val="24"/>
          <w:szCs w:val="24"/>
        </w:rPr>
        <w:t>zavazuje předat PD pro realizaci</w:t>
      </w:r>
      <w:r w:rsidRPr="00294289">
        <w:rPr>
          <w:noProof/>
          <w:sz w:val="24"/>
          <w:szCs w:val="24"/>
        </w:rPr>
        <w:t xml:space="preserve"> st</w:t>
      </w:r>
      <w:r w:rsidR="000958C7">
        <w:rPr>
          <w:noProof/>
          <w:sz w:val="24"/>
          <w:szCs w:val="24"/>
        </w:rPr>
        <w:t>avby v tištěné podobě v 6</w:t>
      </w:r>
      <w:r w:rsidR="00222914">
        <w:rPr>
          <w:noProof/>
          <w:sz w:val="24"/>
          <w:szCs w:val="24"/>
        </w:rPr>
        <w:t xml:space="preserve"> výtiscích a 3</w:t>
      </w:r>
      <w:r w:rsidRPr="00294289">
        <w:rPr>
          <w:noProof/>
          <w:sz w:val="24"/>
          <w:szCs w:val="24"/>
        </w:rPr>
        <w:t>x v digitální podobě na CD včetně dokladové části. Veškeré výkresy budou ve formátu *.dwg a zároveň ve formátu *.pdf. Zbývající části PD budou v příslušném formátu, ve kterém byly zpracovány a zároveň ve formátu *.pdf.</w:t>
      </w:r>
    </w:p>
    <w:p w:rsidR="00171C9F" w:rsidRPr="001F7D7C" w:rsidRDefault="00171C9F" w:rsidP="00171C9F">
      <w:pPr>
        <w:ind w:left="851"/>
        <w:jc w:val="both"/>
        <w:rPr>
          <w:noProof/>
          <w:color w:val="0070C0"/>
          <w:sz w:val="24"/>
          <w:szCs w:val="24"/>
        </w:rPr>
      </w:pPr>
    </w:p>
    <w:p w:rsidR="00171C9F" w:rsidRPr="00294289" w:rsidRDefault="00171C9F" w:rsidP="00171C9F">
      <w:pPr>
        <w:ind w:left="851" w:firstLine="1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294289">
        <w:rPr>
          <w:rFonts w:ascii="Calibri" w:eastAsia="Calibri" w:hAnsi="Calibri"/>
          <w:b/>
          <w:sz w:val="22"/>
          <w:szCs w:val="22"/>
          <w:lang w:eastAsia="en-US"/>
        </w:rPr>
        <w:t>Výtisky č. 1 PD pro stavební řízení budou opatřeny razítkem Stavebního úřadu.</w:t>
      </w:r>
    </w:p>
    <w:p w:rsidR="00171C9F" w:rsidRPr="00294289" w:rsidRDefault="00171C9F" w:rsidP="00171C9F">
      <w:pPr>
        <w:ind w:left="709" w:firstLine="11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171C9F" w:rsidRPr="00294289" w:rsidRDefault="00171C9F" w:rsidP="00171C9F">
      <w:pPr>
        <w:ind w:left="709"/>
        <w:jc w:val="both"/>
        <w:rPr>
          <w:sz w:val="24"/>
          <w:szCs w:val="24"/>
        </w:rPr>
      </w:pPr>
      <w:r w:rsidRPr="00294289">
        <w:rPr>
          <w:sz w:val="24"/>
          <w:szCs w:val="24"/>
        </w:rPr>
        <w:t>Zhotovitel zajistí, aby každý výtisk zpracovaných PD obsahoval soupis všech výkresů, případně listů včetně označení formátů a uvedení jejich počtu. Členění provede po profesích s označením jednotlivých výkresů. Každou složku (dokladová část, souhrnná technická zpráva, výkresy aj.) jednotlivých výtisků každé PD opatří štítkem s uvedením seznamu příloh, jejich počtu a formátů. Dále se zhotovitel zavazuje zpracovat souhrnné předávací protokoly pro každou PD, které budou obsahovat rekapitulaci soupisů všech výtisků každé PD.</w:t>
      </w:r>
    </w:p>
    <w:p w:rsidR="00CE7003" w:rsidRPr="00CE7003" w:rsidRDefault="00CE7003" w:rsidP="00D86FA4">
      <w:pPr>
        <w:shd w:val="clear" w:color="auto" w:fill="FFFFFF" w:themeFill="background1"/>
        <w:ind w:left="709"/>
        <w:jc w:val="both"/>
        <w:rPr>
          <w:sz w:val="24"/>
          <w:szCs w:val="24"/>
        </w:rPr>
      </w:pPr>
      <w:r w:rsidRPr="00CE7003">
        <w:rPr>
          <w:sz w:val="24"/>
          <w:szCs w:val="24"/>
        </w:rPr>
        <w:t>Zadavatel nepřipouští variantní řešení.</w:t>
      </w:r>
    </w:p>
    <w:p w:rsidR="00CE7003" w:rsidRDefault="00CE7003" w:rsidP="00D86FA4">
      <w:pPr>
        <w:shd w:val="clear" w:color="auto" w:fill="FFFFFF" w:themeFill="background1"/>
        <w:ind w:left="709"/>
        <w:jc w:val="both"/>
        <w:rPr>
          <w:color w:val="0070C0"/>
          <w:sz w:val="24"/>
          <w:szCs w:val="24"/>
        </w:rPr>
      </w:pPr>
    </w:p>
    <w:p w:rsidR="00A35C8B" w:rsidRPr="00171C9F" w:rsidRDefault="00A35C8B" w:rsidP="001D1315">
      <w:pPr>
        <w:shd w:val="clear" w:color="00FFFF" w:fill="auto"/>
        <w:spacing w:after="240"/>
        <w:jc w:val="center"/>
        <w:rPr>
          <w:b/>
          <w:sz w:val="24"/>
          <w:u w:val="single"/>
        </w:rPr>
      </w:pPr>
      <w:r w:rsidRPr="00171C9F">
        <w:rPr>
          <w:b/>
          <w:caps/>
          <w:sz w:val="24"/>
        </w:rPr>
        <w:t xml:space="preserve">II. </w:t>
      </w:r>
      <w:r w:rsidRPr="00171C9F">
        <w:rPr>
          <w:b/>
          <w:caps/>
          <w:sz w:val="24"/>
          <w:u w:val="single"/>
        </w:rPr>
        <w:t>Termín a místo</w:t>
      </w:r>
      <w:r w:rsidRPr="00171C9F">
        <w:rPr>
          <w:b/>
          <w:sz w:val="24"/>
          <w:u w:val="single"/>
        </w:rPr>
        <w:t xml:space="preserve"> PLNĚNÍ</w:t>
      </w:r>
    </w:p>
    <w:p w:rsidR="00765B18" w:rsidRPr="00171C9F" w:rsidRDefault="00765B18" w:rsidP="00765B18">
      <w:pPr>
        <w:tabs>
          <w:tab w:val="right" w:pos="6096"/>
        </w:tabs>
        <w:spacing w:after="120" w:line="288" w:lineRule="auto"/>
        <w:jc w:val="both"/>
        <w:rPr>
          <w:b/>
          <w:sz w:val="24"/>
          <w:szCs w:val="24"/>
        </w:rPr>
      </w:pPr>
      <w:r w:rsidRPr="00171C9F">
        <w:rPr>
          <w:sz w:val="24"/>
          <w:szCs w:val="24"/>
        </w:rPr>
        <w:t xml:space="preserve">Termín zahájení plnění:                      </w:t>
      </w:r>
      <w:r w:rsidRPr="00171C9F">
        <w:rPr>
          <w:sz w:val="24"/>
          <w:szCs w:val="24"/>
        </w:rPr>
        <w:tab/>
        <w:t xml:space="preserve">                  </w:t>
      </w:r>
      <w:r w:rsidR="00171C9F">
        <w:rPr>
          <w:sz w:val="24"/>
          <w:szCs w:val="24"/>
        </w:rPr>
        <w:t xml:space="preserve">      </w:t>
      </w:r>
      <w:r w:rsidRPr="00171C9F">
        <w:rPr>
          <w:b/>
          <w:sz w:val="24"/>
          <w:szCs w:val="24"/>
        </w:rPr>
        <w:t>ihned po podpisu SOD</w:t>
      </w:r>
    </w:p>
    <w:p w:rsidR="00171C9F" w:rsidRDefault="00765B18" w:rsidP="00E12A26">
      <w:pPr>
        <w:spacing w:after="120" w:line="288" w:lineRule="auto"/>
        <w:jc w:val="both"/>
        <w:rPr>
          <w:sz w:val="24"/>
          <w:szCs w:val="24"/>
        </w:rPr>
      </w:pPr>
      <w:r w:rsidRPr="00171C9F">
        <w:rPr>
          <w:sz w:val="24"/>
          <w:szCs w:val="24"/>
        </w:rPr>
        <w:t xml:space="preserve">Termín </w:t>
      </w:r>
      <w:r w:rsidR="00171C9F">
        <w:rPr>
          <w:sz w:val="24"/>
          <w:szCs w:val="24"/>
        </w:rPr>
        <w:t>ukončení plnění:</w:t>
      </w:r>
      <w:r w:rsidR="00171C9F">
        <w:rPr>
          <w:sz w:val="24"/>
          <w:szCs w:val="24"/>
        </w:rPr>
        <w:tab/>
      </w:r>
      <w:r w:rsidR="00171C9F">
        <w:rPr>
          <w:sz w:val="24"/>
          <w:szCs w:val="24"/>
        </w:rPr>
        <w:tab/>
      </w:r>
      <w:r w:rsidR="00171C9F">
        <w:rPr>
          <w:sz w:val="24"/>
          <w:szCs w:val="24"/>
        </w:rPr>
        <w:tab/>
      </w:r>
      <w:r w:rsidR="00171C9F">
        <w:rPr>
          <w:sz w:val="24"/>
          <w:szCs w:val="24"/>
        </w:rPr>
        <w:tab/>
      </w:r>
      <w:r w:rsidR="00982095">
        <w:rPr>
          <w:sz w:val="24"/>
          <w:szCs w:val="24"/>
        </w:rPr>
        <w:tab/>
      </w:r>
      <w:r w:rsidR="005E5CA8">
        <w:rPr>
          <w:sz w:val="24"/>
          <w:szCs w:val="24"/>
        </w:rPr>
        <w:t xml:space="preserve">do </w:t>
      </w:r>
      <w:proofErr w:type="gramStart"/>
      <w:r w:rsidR="005E5CA8">
        <w:rPr>
          <w:sz w:val="24"/>
          <w:szCs w:val="24"/>
        </w:rPr>
        <w:t>15.</w:t>
      </w:r>
      <w:r w:rsidR="007D1FEA">
        <w:rPr>
          <w:sz w:val="24"/>
          <w:szCs w:val="24"/>
        </w:rPr>
        <w:t>0</w:t>
      </w:r>
      <w:r w:rsidR="005E5CA8">
        <w:rPr>
          <w:sz w:val="24"/>
          <w:szCs w:val="24"/>
        </w:rPr>
        <w:t>9</w:t>
      </w:r>
      <w:r w:rsidR="00171C9F">
        <w:rPr>
          <w:sz w:val="24"/>
          <w:szCs w:val="24"/>
        </w:rPr>
        <w:t>.2014</w:t>
      </w:r>
      <w:proofErr w:type="gramEnd"/>
    </w:p>
    <w:p w:rsidR="00765B18" w:rsidRPr="00171C9F" w:rsidRDefault="0032095F" w:rsidP="00E12A26">
      <w:pPr>
        <w:spacing w:after="120" w:line="288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Termín odevzdání dokladové </w:t>
      </w:r>
      <w:r w:rsidR="00171C9F">
        <w:rPr>
          <w:sz w:val="24"/>
          <w:szCs w:val="24"/>
        </w:rPr>
        <w:t>část</w:t>
      </w:r>
      <w:r>
        <w:rPr>
          <w:sz w:val="24"/>
          <w:szCs w:val="24"/>
        </w:rPr>
        <w:t>i</w:t>
      </w:r>
      <w:r w:rsidR="005E5CA8">
        <w:rPr>
          <w:sz w:val="24"/>
          <w:szCs w:val="24"/>
        </w:rPr>
        <w:t>:</w:t>
      </w:r>
      <w:r w:rsidR="005E5CA8">
        <w:rPr>
          <w:sz w:val="24"/>
          <w:szCs w:val="24"/>
        </w:rPr>
        <w:tab/>
      </w:r>
      <w:r w:rsidR="005E5CA8">
        <w:rPr>
          <w:sz w:val="24"/>
          <w:szCs w:val="24"/>
        </w:rPr>
        <w:tab/>
      </w:r>
      <w:r w:rsidR="005E5CA8">
        <w:rPr>
          <w:sz w:val="24"/>
          <w:szCs w:val="24"/>
        </w:rPr>
        <w:tab/>
      </w:r>
      <w:r w:rsidR="005E5CA8">
        <w:rPr>
          <w:sz w:val="24"/>
          <w:szCs w:val="24"/>
        </w:rPr>
        <w:tab/>
        <w:t xml:space="preserve">do </w:t>
      </w:r>
      <w:proofErr w:type="gramStart"/>
      <w:r w:rsidR="005E5CA8">
        <w:rPr>
          <w:sz w:val="24"/>
          <w:szCs w:val="24"/>
        </w:rPr>
        <w:t>28.11</w:t>
      </w:r>
      <w:r w:rsidR="00171C9F">
        <w:rPr>
          <w:sz w:val="24"/>
          <w:szCs w:val="24"/>
        </w:rPr>
        <w:t>.2014</w:t>
      </w:r>
      <w:proofErr w:type="gramEnd"/>
      <w:r w:rsidR="00BE6292" w:rsidRPr="00171C9F">
        <w:rPr>
          <w:b/>
          <w:bCs/>
          <w:sz w:val="24"/>
          <w:szCs w:val="24"/>
        </w:rPr>
        <w:tab/>
      </w:r>
      <w:r w:rsidR="00765B18" w:rsidRPr="00171C9F">
        <w:rPr>
          <w:b/>
          <w:sz w:val="24"/>
          <w:szCs w:val="24"/>
        </w:rPr>
        <w:t xml:space="preserve">                                                                                                  </w:t>
      </w:r>
    </w:p>
    <w:p w:rsidR="00765B18" w:rsidRPr="00171C9F" w:rsidRDefault="000034AA" w:rsidP="00765B18">
      <w:pPr>
        <w:tabs>
          <w:tab w:val="right" w:pos="6096"/>
        </w:tabs>
        <w:spacing w:after="120" w:line="288" w:lineRule="auto"/>
        <w:jc w:val="both"/>
        <w:rPr>
          <w:sz w:val="24"/>
          <w:szCs w:val="24"/>
        </w:rPr>
      </w:pPr>
      <w:r w:rsidRPr="00171C9F">
        <w:rPr>
          <w:sz w:val="24"/>
          <w:szCs w:val="24"/>
          <w:u w:val="single"/>
        </w:rPr>
        <w:t>Místo plnění díla</w:t>
      </w:r>
      <w:r w:rsidR="00765B18" w:rsidRPr="00171C9F">
        <w:rPr>
          <w:sz w:val="24"/>
          <w:szCs w:val="24"/>
          <w:u w:val="single"/>
        </w:rPr>
        <w:t xml:space="preserve"> </w:t>
      </w:r>
      <w:r w:rsidR="00765B18" w:rsidRPr="00171C9F">
        <w:rPr>
          <w:sz w:val="24"/>
          <w:szCs w:val="24"/>
        </w:rPr>
        <w:t>je</w:t>
      </w:r>
      <w:r w:rsidR="000F7D3B" w:rsidRPr="00171C9F">
        <w:rPr>
          <w:sz w:val="24"/>
          <w:szCs w:val="24"/>
        </w:rPr>
        <w:t>: areál TO Rančířov</w:t>
      </w:r>
    </w:p>
    <w:p w:rsidR="007F0AFC" w:rsidRDefault="007F0AFC" w:rsidP="00415F7B">
      <w:pPr>
        <w:shd w:val="clear" w:color="00FFFF" w:fill="auto"/>
        <w:jc w:val="both"/>
        <w:rPr>
          <w:sz w:val="24"/>
          <w:szCs w:val="24"/>
          <w:highlight w:val="green"/>
        </w:rPr>
      </w:pPr>
    </w:p>
    <w:p w:rsidR="00A35C8B" w:rsidRDefault="00A35C8B" w:rsidP="001D1315">
      <w:pPr>
        <w:shd w:val="clear" w:color="00FFFF" w:fill="auto"/>
        <w:spacing w:after="240"/>
        <w:jc w:val="center"/>
        <w:rPr>
          <w:b/>
          <w:caps/>
          <w:sz w:val="24"/>
          <w:u w:val="single"/>
        </w:rPr>
      </w:pPr>
      <w:r w:rsidRPr="005612B5">
        <w:rPr>
          <w:b/>
          <w:sz w:val="24"/>
        </w:rPr>
        <w:t xml:space="preserve">III. </w:t>
      </w:r>
      <w:r w:rsidRPr="005612B5">
        <w:rPr>
          <w:b/>
          <w:caps/>
          <w:sz w:val="24"/>
          <w:u w:val="single"/>
        </w:rPr>
        <w:t>CENA DÍLA</w:t>
      </w:r>
    </w:p>
    <w:p w:rsidR="00DC6C7D" w:rsidRPr="005612B5" w:rsidRDefault="00DC6C7D" w:rsidP="00DC6C7D">
      <w:pPr>
        <w:spacing w:after="120"/>
        <w:jc w:val="both"/>
        <w:rPr>
          <w:sz w:val="24"/>
        </w:rPr>
      </w:pPr>
      <w:r w:rsidRPr="005612B5">
        <w:rPr>
          <w:sz w:val="24"/>
        </w:rPr>
        <w:t xml:space="preserve">Cena za předmět díla bez DPH je cenou konečnou, nejvýše přípustnou, ve které jsou zahrnuty veškeré náklady dle článku I této smlouvy a činí: </w:t>
      </w:r>
      <w:r w:rsidRPr="005612B5">
        <w:rPr>
          <w:sz w:val="24"/>
          <w:shd w:val="clear" w:color="auto" w:fill="FFFF00"/>
        </w:rPr>
        <w:t>………………………</w:t>
      </w:r>
      <w:proofErr w:type="gramStart"/>
      <w:r w:rsidRPr="005612B5">
        <w:rPr>
          <w:sz w:val="24"/>
          <w:shd w:val="clear" w:color="auto" w:fill="FFFF00"/>
        </w:rPr>
        <w:t>….,-Kč</w:t>
      </w:r>
      <w:proofErr w:type="gramEnd"/>
    </w:p>
    <w:p w:rsidR="00DC6C7D" w:rsidRPr="005612B5" w:rsidRDefault="00DC6C7D" w:rsidP="00DC6C7D">
      <w:pPr>
        <w:tabs>
          <w:tab w:val="left" w:pos="1080"/>
          <w:tab w:val="right" w:pos="7740"/>
        </w:tabs>
        <w:ind w:left="540"/>
        <w:jc w:val="both"/>
        <w:rPr>
          <w:b/>
          <w:sz w:val="24"/>
        </w:rPr>
      </w:pPr>
      <w:r w:rsidRPr="005612B5">
        <w:rPr>
          <w:sz w:val="24"/>
          <w:shd w:val="clear" w:color="auto" w:fill="FFFFFF" w:themeFill="background1"/>
        </w:rPr>
        <w:tab/>
      </w:r>
      <w:r w:rsidRPr="005612B5">
        <w:rPr>
          <w:sz w:val="24"/>
        </w:rPr>
        <w:tab/>
      </w:r>
      <w:r w:rsidRPr="005612B5">
        <w:rPr>
          <w:b/>
          <w:sz w:val="24"/>
        </w:rPr>
        <w:t xml:space="preserve"> </w:t>
      </w:r>
    </w:p>
    <w:p w:rsidR="00DC6C7D" w:rsidRPr="005612B5" w:rsidRDefault="00DC6C7D" w:rsidP="00DC6C7D">
      <w:pPr>
        <w:tabs>
          <w:tab w:val="left" w:pos="1080"/>
          <w:tab w:val="right" w:pos="7740"/>
        </w:tabs>
        <w:ind w:left="540"/>
        <w:jc w:val="both"/>
        <w:rPr>
          <w:sz w:val="24"/>
        </w:rPr>
      </w:pPr>
      <w:r w:rsidRPr="005612B5">
        <w:rPr>
          <w:sz w:val="24"/>
        </w:rPr>
        <w:tab/>
      </w:r>
      <w:r w:rsidRPr="005612B5">
        <w:rPr>
          <w:sz w:val="24"/>
          <w:shd w:val="clear" w:color="auto" w:fill="FFFF00"/>
        </w:rPr>
        <w:t>slovy:</w:t>
      </w:r>
      <w:r w:rsidRPr="005612B5">
        <w:rPr>
          <w:sz w:val="24"/>
          <w:shd w:val="clear" w:color="auto" w:fill="FFFF00"/>
        </w:rPr>
        <w:tab/>
        <w:t>„……………………………………………………………</w:t>
      </w:r>
      <w:proofErr w:type="gramStart"/>
      <w:r w:rsidRPr="005612B5">
        <w:rPr>
          <w:sz w:val="24"/>
          <w:shd w:val="clear" w:color="auto" w:fill="FFFF00"/>
        </w:rPr>
        <w:t>…..</w:t>
      </w:r>
      <w:proofErr w:type="spellStart"/>
      <w:r w:rsidRPr="005612B5">
        <w:rPr>
          <w:sz w:val="24"/>
          <w:shd w:val="clear" w:color="auto" w:fill="FFFF00"/>
        </w:rPr>
        <w:t>korunčeských</w:t>
      </w:r>
      <w:proofErr w:type="spellEnd"/>
      <w:proofErr w:type="gramEnd"/>
      <w:r w:rsidRPr="005612B5">
        <w:rPr>
          <w:sz w:val="24"/>
          <w:shd w:val="clear" w:color="auto" w:fill="FFFF00"/>
        </w:rPr>
        <w:t>“</w:t>
      </w:r>
    </w:p>
    <w:p w:rsidR="00DC6C7D" w:rsidRPr="00817DA2" w:rsidRDefault="00DC6C7D" w:rsidP="00DC6C7D">
      <w:pPr>
        <w:jc w:val="center"/>
        <w:rPr>
          <w:sz w:val="24"/>
          <w:highlight w:val="green"/>
        </w:rPr>
      </w:pPr>
    </w:p>
    <w:p w:rsidR="00DC6C7D" w:rsidRPr="005612B5" w:rsidRDefault="00DC6C7D" w:rsidP="00DC6C7D">
      <w:pPr>
        <w:rPr>
          <w:b/>
          <w:sz w:val="24"/>
          <w:szCs w:val="24"/>
        </w:rPr>
      </w:pPr>
      <w:r w:rsidRPr="005612B5">
        <w:rPr>
          <w:b/>
          <w:sz w:val="24"/>
          <w:szCs w:val="24"/>
        </w:rPr>
        <w:t>DPH bude účtováno v sazbě platné ke dni uskutečnění zdanitelného plnění.</w:t>
      </w:r>
    </w:p>
    <w:p w:rsidR="00FE7D97" w:rsidRDefault="00FE7D97" w:rsidP="001D1315">
      <w:pPr>
        <w:pStyle w:val="Zkladntext2"/>
        <w:spacing w:before="0" w:after="240"/>
        <w:jc w:val="center"/>
        <w:rPr>
          <w:rFonts w:ascii="Times New Roman" w:hAnsi="Times New Roman"/>
        </w:rPr>
      </w:pPr>
    </w:p>
    <w:p w:rsidR="00A35C8B" w:rsidRPr="00C43E7D" w:rsidRDefault="00A35C8B" w:rsidP="001D1315">
      <w:pPr>
        <w:pStyle w:val="Zkladntext2"/>
        <w:spacing w:before="0" w:after="240"/>
        <w:jc w:val="center"/>
        <w:rPr>
          <w:rFonts w:ascii="Times New Roman" w:hAnsi="Times New Roman"/>
          <w:caps/>
          <w:u w:val="single"/>
        </w:rPr>
      </w:pPr>
      <w:r w:rsidRPr="00C43E7D">
        <w:rPr>
          <w:rFonts w:ascii="Times New Roman" w:hAnsi="Times New Roman"/>
        </w:rPr>
        <w:t xml:space="preserve">IV. </w:t>
      </w:r>
      <w:r w:rsidRPr="00C43E7D">
        <w:rPr>
          <w:rFonts w:ascii="Times New Roman" w:hAnsi="Times New Roman"/>
          <w:caps/>
          <w:u w:val="single"/>
        </w:rPr>
        <w:t>platební a fakturační podmínky</w:t>
      </w: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>Závazkové vztahy se budou řídit zák. č. 89/2012 Sb., občanský zákoník v platném znění.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 xml:space="preserve">Daňový doklad (dále jen faktura) musí obsahovat údaje podle zákona č. 235/2004 Sb., o dani z přidané hodnoty, ve znění pozdějších předpisů, včetně uvedení klasifikace CZ-CPA a § 435 občanského </w:t>
      </w:r>
      <w:proofErr w:type="gramStart"/>
      <w:r w:rsidRPr="00C43E7D">
        <w:rPr>
          <w:rFonts w:eastAsia="Calibri"/>
          <w:sz w:val="24"/>
          <w:szCs w:val="24"/>
        </w:rPr>
        <w:t>zákoníku,  a dále</w:t>
      </w:r>
      <w:proofErr w:type="gramEnd"/>
      <w:r w:rsidRPr="00C43E7D">
        <w:rPr>
          <w:rFonts w:eastAsia="Calibri"/>
          <w:sz w:val="24"/>
          <w:szCs w:val="24"/>
        </w:rPr>
        <w:t xml:space="preserve"> údaje pro účely stanovení režimu přenesené daňové povinnosti v souladu s § 92a zákona. 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BC55C7" w:rsidRPr="00C43E7D" w:rsidRDefault="00BC55C7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 xml:space="preserve">Fakturace bude provedena 2 fakturami, první ve výši 90 % při převzetí díla, druhá ve výši </w:t>
      </w:r>
      <w:r w:rsidRPr="00C43E7D">
        <w:rPr>
          <w:rFonts w:eastAsia="Calibri"/>
          <w:sz w:val="24"/>
          <w:szCs w:val="24"/>
        </w:rPr>
        <w:br/>
        <w:t>10 % po odstranění vad a nedodělků z převzetí díla.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 xml:space="preserve">Zhotovitel je povinen v předmětu fakturace uvést přesný název akce a číslo smlouvy. Jinak bude faktura vrácena zhotoviteli k doplnění. 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lastRenderedPageBreak/>
        <w:t>Lhůta splatnosti je 21 dní od doručení faktury objednateli (vždy originál faktury + 1 kopie včetně soupisu skutečně provedených prací potvrzeného ve smlouvě uvedenými zástupci objednavatele a zhotovitele a zápisu o předání a převzetí).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>Objednatel neposkytuje zálohové platby.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>Za den placení je považován den odepsání částky z účtu objednatele.</w:t>
      </w:r>
    </w:p>
    <w:p w:rsidR="00FA064D" w:rsidRPr="00C43E7D" w:rsidRDefault="00FA064D" w:rsidP="002E0E96">
      <w:pPr>
        <w:pStyle w:val="Odstavecseseznamem"/>
        <w:jc w:val="both"/>
        <w:rPr>
          <w:rFonts w:eastAsia="Calibri"/>
          <w:sz w:val="24"/>
          <w:szCs w:val="24"/>
        </w:rPr>
      </w:pPr>
    </w:p>
    <w:p w:rsidR="00FA064D" w:rsidRPr="00C43E7D" w:rsidRDefault="00FA064D" w:rsidP="002E0E96">
      <w:pPr>
        <w:pStyle w:val="Odstavecseseznamem"/>
        <w:numPr>
          <w:ilvl w:val="0"/>
          <w:numId w:val="33"/>
        </w:numPr>
        <w:jc w:val="both"/>
        <w:rPr>
          <w:rFonts w:eastAsia="Calibri"/>
          <w:sz w:val="24"/>
          <w:szCs w:val="24"/>
        </w:rPr>
      </w:pPr>
      <w:r w:rsidRPr="00C43E7D">
        <w:rPr>
          <w:rFonts w:eastAsia="Calibri"/>
          <w:sz w:val="24"/>
          <w:szCs w:val="24"/>
        </w:rPr>
        <w:t>Technický dozor nesmí provádět dodavatel ani osoba s ním propojená dle § 46d zákona č. 137/2006 Sb.</w:t>
      </w:r>
    </w:p>
    <w:p w:rsidR="00C94AA3" w:rsidRPr="00C43E7D" w:rsidRDefault="00C94AA3" w:rsidP="00C94AA3">
      <w:pPr>
        <w:pStyle w:val="Odstavecseseznamem"/>
        <w:rPr>
          <w:rFonts w:eastAsia="Calibri"/>
          <w:sz w:val="24"/>
          <w:szCs w:val="24"/>
        </w:rPr>
      </w:pPr>
    </w:p>
    <w:p w:rsidR="00A35C8B" w:rsidRPr="00C43E7D" w:rsidRDefault="00A35C8B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</w:rPr>
      </w:pPr>
      <w:r w:rsidRPr="00C43E7D">
        <w:rPr>
          <w:rFonts w:ascii="Times New Roman" w:hAnsi="Times New Roman"/>
          <w:u w:val="none"/>
        </w:rPr>
        <w:t xml:space="preserve">V. </w:t>
      </w:r>
      <w:r w:rsidRPr="00C43E7D">
        <w:rPr>
          <w:rFonts w:ascii="Times New Roman" w:hAnsi="Times New Roman"/>
        </w:rPr>
        <w:t>SOUČINNOST OBJEDNATELE A ZHOTOVITELE</w:t>
      </w:r>
    </w:p>
    <w:p w:rsidR="00E62CDE" w:rsidRPr="00C43E7D" w:rsidRDefault="00E62CDE" w:rsidP="005349E9">
      <w:pPr>
        <w:numPr>
          <w:ilvl w:val="0"/>
          <w:numId w:val="3"/>
        </w:numPr>
        <w:tabs>
          <w:tab w:val="clear" w:pos="851"/>
          <w:tab w:val="num" w:pos="-3119"/>
        </w:tabs>
        <w:ind w:left="567" w:hanging="567"/>
        <w:jc w:val="both"/>
        <w:rPr>
          <w:sz w:val="24"/>
        </w:rPr>
      </w:pPr>
      <w:r w:rsidRPr="00C43E7D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E62CDE" w:rsidRPr="00C43E7D" w:rsidRDefault="00E62CDE" w:rsidP="005349E9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567" w:hanging="567"/>
        <w:jc w:val="both"/>
        <w:rPr>
          <w:sz w:val="24"/>
        </w:rPr>
      </w:pPr>
      <w:r w:rsidRPr="00C43E7D">
        <w:rPr>
          <w:sz w:val="24"/>
        </w:rPr>
        <w:t>Objednatel se zavazuje předat zhotoviteli místo realizace díla způsobilé k řádnému a nerušenému plnění předmětu díla ve smyslu této smlouvy.</w:t>
      </w:r>
    </w:p>
    <w:p w:rsidR="00E62CDE" w:rsidRPr="00C43E7D" w:rsidRDefault="005D4745" w:rsidP="005349E9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567" w:hanging="567"/>
        <w:jc w:val="both"/>
        <w:rPr>
          <w:sz w:val="24"/>
        </w:rPr>
      </w:pPr>
      <w:r w:rsidRPr="00C43E7D">
        <w:rPr>
          <w:sz w:val="24"/>
        </w:rPr>
        <w:t>Objednatel se zavazuje, že umožní po dokončení díla zhotoviteli přístup do objektu díla za účelem odstranění případných vad</w:t>
      </w:r>
      <w:r w:rsidR="004B6C2E" w:rsidRPr="00C43E7D">
        <w:rPr>
          <w:sz w:val="24"/>
        </w:rPr>
        <w:t xml:space="preserve"> a nedodělků</w:t>
      </w:r>
      <w:r w:rsidRPr="00C43E7D">
        <w:rPr>
          <w:sz w:val="24"/>
        </w:rPr>
        <w:t>.</w:t>
      </w:r>
    </w:p>
    <w:p w:rsidR="00E62CDE" w:rsidRPr="00C43E7D" w:rsidRDefault="005D4745" w:rsidP="00970DCF">
      <w:pPr>
        <w:numPr>
          <w:ilvl w:val="0"/>
          <w:numId w:val="3"/>
        </w:numPr>
        <w:shd w:val="clear" w:color="00FFFF" w:fill="auto"/>
        <w:tabs>
          <w:tab w:val="clear" w:pos="851"/>
          <w:tab w:val="num" w:pos="-3119"/>
        </w:tabs>
        <w:spacing w:before="120"/>
        <w:ind w:left="567" w:hanging="567"/>
        <w:jc w:val="both"/>
        <w:rPr>
          <w:b/>
          <w:sz w:val="24"/>
          <w:szCs w:val="24"/>
        </w:rPr>
      </w:pPr>
      <w:r w:rsidRPr="00C43E7D">
        <w:rPr>
          <w:sz w:val="24"/>
        </w:rPr>
        <w:t xml:space="preserve">Objednatel je oprávněn průběžně kontrolovat provádění díla. </w:t>
      </w:r>
    </w:p>
    <w:p w:rsidR="00EB33C5" w:rsidRPr="00C43E7D" w:rsidRDefault="00EB33C5" w:rsidP="00D45FF8">
      <w:pPr>
        <w:shd w:val="clear" w:color="00FFFF" w:fill="auto"/>
        <w:ind w:left="426"/>
        <w:jc w:val="both"/>
        <w:rPr>
          <w:sz w:val="24"/>
          <w:szCs w:val="24"/>
        </w:rPr>
      </w:pPr>
    </w:p>
    <w:p w:rsidR="00CB0256" w:rsidRPr="00C43E7D" w:rsidRDefault="002A12EF" w:rsidP="001D1315">
      <w:pPr>
        <w:shd w:val="clear" w:color="00FFFF" w:fill="auto"/>
        <w:spacing w:after="240"/>
        <w:jc w:val="center"/>
        <w:rPr>
          <w:b/>
          <w:sz w:val="24"/>
        </w:rPr>
      </w:pPr>
      <w:r w:rsidRPr="00C43E7D">
        <w:rPr>
          <w:b/>
          <w:sz w:val="24"/>
        </w:rPr>
        <w:t>VI</w:t>
      </w:r>
      <w:r w:rsidR="00CB0256" w:rsidRPr="00C43E7D">
        <w:rPr>
          <w:b/>
          <w:sz w:val="24"/>
        </w:rPr>
        <w:t xml:space="preserve">. </w:t>
      </w:r>
      <w:r w:rsidR="00CB0256" w:rsidRPr="00C43E7D">
        <w:rPr>
          <w:b/>
          <w:sz w:val="24"/>
          <w:u w:val="single"/>
        </w:rPr>
        <w:t>ZVLÁŠTNÍ UJEDNÁNÍ</w:t>
      </w:r>
    </w:p>
    <w:p w:rsidR="0010647A" w:rsidRPr="00C43E7D" w:rsidRDefault="00997559" w:rsidP="00CC1D0C">
      <w:pPr>
        <w:numPr>
          <w:ilvl w:val="1"/>
          <w:numId w:val="8"/>
        </w:numPr>
        <w:shd w:val="clear" w:color="00FFFF" w:fill="auto"/>
        <w:spacing w:after="120"/>
        <w:ind w:left="567" w:hanging="567"/>
        <w:jc w:val="both"/>
        <w:rPr>
          <w:sz w:val="24"/>
        </w:rPr>
      </w:pPr>
      <w:r w:rsidRPr="00C43E7D">
        <w:rPr>
          <w:sz w:val="24"/>
          <w:szCs w:val="24"/>
        </w:rPr>
        <w:t xml:space="preserve">Zhotovitel souhlasí s </w:t>
      </w:r>
      <w:r w:rsidR="00146F3B" w:rsidRPr="00C43E7D">
        <w:rPr>
          <w:sz w:val="24"/>
          <w:szCs w:val="24"/>
        </w:rPr>
        <w:t xml:space="preserve">uveřejněním této smlouvy na </w:t>
      </w:r>
      <w:hyperlink r:id="rId9" w:history="1">
        <w:r w:rsidR="00AF7186" w:rsidRPr="00C43E7D">
          <w:rPr>
            <w:rStyle w:val="Hypertextovodkaz"/>
            <w:sz w:val="24"/>
            <w:szCs w:val="24"/>
          </w:rPr>
          <w:t>www.as-po.cz</w:t>
        </w:r>
      </w:hyperlink>
      <w:r w:rsidR="00146F3B" w:rsidRPr="00C43E7D">
        <w:rPr>
          <w:sz w:val="24"/>
          <w:szCs w:val="24"/>
          <w:u w:val="single"/>
        </w:rPr>
        <w:t>.</w:t>
      </w:r>
    </w:p>
    <w:p w:rsidR="00094C30" w:rsidRPr="00C43E7D" w:rsidRDefault="00094C30" w:rsidP="00D45FF8">
      <w:pPr>
        <w:tabs>
          <w:tab w:val="left" w:pos="-426"/>
        </w:tabs>
        <w:ind w:left="426"/>
        <w:rPr>
          <w:sz w:val="24"/>
        </w:rPr>
      </w:pPr>
    </w:p>
    <w:p w:rsidR="00CB0256" w:rsidRPr="00C43E7D" w:rsidRDefault="002A12EF" w:rsidP="001039D2">
      <w:pPr>
        <w:spacing w:after="240"/>
        <w:jc w:val="center"/>
        <w:rPr>
          <w:b/>
          <w:sz w:val="24"/>
          <w:szCs w:val="24"/>
          <w:u w:val="single"/>
        </w:rPr>
      </w:pPr>
      <w:r w:rsidRPr="00C43E7D">
        <w:rPr>
          <w:b/>
          <w:sz w:val="24"/>
        </w:rPr>
        <w:t>VII</w:t>
      </w:r>
      <w:r w:rsidR="00CB0256" w:rsidRPr="00C43E7D">
        <w:rPr>
          <w:b/>
          <w:sz w:val="24"/>
        </w:rPr>
        <w:t xml:space="preserve">. </w:t>
      </w:r>
      <w:r w:rsidR="00CB0256" w:rsidRPr="00C43E7D">
        <w:rPr>
          <w:b/>
          <w:sz w:val="24"/>
          <w:szCs w:val="24"/>
          <w:u w:val="single"/>
        </w:rPr>
        <w:t>PŘEDÁNÍ DÍLA</w:t>
      </w:r>
    </w:p>
    <w:p w:rsidR="00CA3361" w:rsidRPr="00C43E7D" w:rsidRDefault="00582AE5" w:rsidP="001039D2">
      <w:pPr>
        <w:ind w:left="567" w:hanging="567"/>
        <w:jc w:val="both"/>
        <w:rPr>
          <w:sz w:val="24"/>
        </w:rPr>
      </w:pPr>
      <w:proofErr w:type="gramStart"/>
      <w:r w:rsidRPr="00C43E7D">
        <w:rPr>
          <w:b/>
          <w:sz w:val="24"/>
        </w:rPr>
        <w:t>7.1</w:t>
      </w:r>
      <w:proofErr w:type="gramEnd"/>
      <w:r w:rsidRPr="00C43E7D">
        <w:rPr>
          <w:b/>
          <w:sz w:val="24"/>
        </w:rPr>
        <w:t>.</w:t>
      </w:r>
      <w:r w:rsidRPr="00C43E7D">
        <w:rPr>
          <w:b/>
          <w:sz w:val="24"/>
        </w:rPr>
        <w:tab/>
      </w:r>
      <w:r w:rsidR="002500F9" w:rsidRPr="00C43E7D">
        <w:rPr>
          <w:sz w:val="24"/>
        </w:rPr>
        <w:t>Zhotovitel oznámí objednateli 7 dnů předem te</w:t>
      </w:r>
      <w:r w:rsidR="00997559" w:rsidRPr="00C43E7D">
        <w:rPr>
          <w:sz w:val="24"/>
        </w:rPr>
        <w:t xml:space="preserve">rmín, kdy dílo bude dokončeno a </w:t>
      </w:r>
      <w:r w:rsidR="002500F9" w:rsidRPr="00C43E7D">
        <w:rPr>
          <w:sz w:val="24"/>
        </w:rPr>
        <w:t xml:space="preserve">připraveno k předání. </w:t>
      </w:r>
      <w:r w:rsidR="003F576A" w:rsidRPr="00C43E7D">
        <w:rPr>
          <w:sz w:val="24"/>
        </w:rPr>
        <w:t>Při přejímacím řízení předloží zhotovitel veškeré požadované doklady dle článku I</w:t>
      </w:r>
      <w:r w:rsidR="00B42257" w:rsidRPr="00C43E7D">
        <w:rPr>
          <w:sz w:val="24"/>
        </w:rPr>
        <w:t>.</w:t>
      </w:r>
      <w:r w:rsidR="003F576A" w:rsidRPr="00C43E7D">
        <w:rPr>
          <w:sz w:val="24"/>
        </w:rPr>
        <w:t xml:space="preserve"> smlouvy. </w:t>
      </w:r>
      <w:r w:rsidR="002500F9" w:rsidRPr="00C43E7D">
        <w:rPr>
          <w:sz w:val="24"/>
        </w:rPr>
        <w:t xml:space="preserve">O předání díla bude proveden zápis o předání a převzetí dokončeného díla, který podepíší zástupci obou smluvních stran. </w:t>
      </w:r>
    </w:p>
    <w:p w:rsidR="002D2572" w:rsidRPr="00C43E7D" w:rsidRDefault="002D2572" w:rsidP="001039D2">
      <w:pPr>
        <w:jc w:val="center"/>
        <w:rPr>
          <w:sz w:val="24"/>
        </w:rPr>
      </w:pPr>
    </w:p>
    <w:p w:rsidR="00CB0256" w:rsidRPr="00C43E7D" w:rsidRDefault="002A12EF" w:rsidP="001039D2">
      <w:pPr>
        <w:spacing w:after="240"/>
        <w:jc w:val="center"/>
        <w:rPr>
          <w:caps/>
        </w:rPr>
      </w:pPr>
      <w:r w:rsidRPr="00C43E7D">
        <w:rPr>
          <w:b/>
          <w:sz w:val="24"/>
        </w:rPr>
        <w:t>VIII</w:t>
      </w:r>
      <w:r w:rsidR="00CB0256" w:rsidRPr="00C43E7D">
        <w:rPr>
          <w:b/>
          <w:sz w:val="24"/>
        </w:rPr>
        <w:t xml:space="preserve">. </w:t>
      </w:r>
      <w:r w:rsidR="00CB0256" w:rsidRPr="00C43E7D">
        <w:rPr>
          <w:b/>
          <w:caps/>
          <w:sz w:val="24"/>
          <w:szCs w:val="24"/>
          <w:u w:val="single"/>
        </w:rPr>
        <w:t>SMLUVNÍ POKUTY</w:t>
      </w:r>
    </w:p>
    <w:p w:rsidR="00CB0256" w:rsidRPr="00C43E7D" w:rsidRDefault="00997559" w:rsidP="001039D2">
      <w:pPr>
        <w:pStyle w:val="Zkladntext3"/>
        <w:numPr>
          <w:ilvl w:val="1"/>
          <w:numId w:val="4"/>
        </w:numPr>
        <w:shd w:val="clear" w:color="auto" w:fill="auto"/>
        <w:tabs>
          <w:tab w:val="left" w:pos="-3119"/>
        </w:tabs>
        <w:spacing w:before="0"/>
        <w:ind w:left="567" w:hanging="567"/>
        <w:jc w:val="both"/>
      </w:pPr>
      <w:r w:rsidRPr="00C43E7D">
        <w:t xml:space="preserve">Za </w:t>
      </w:r>
      <w:r w:rsidR="00CB0256" w:rsidRPr="00C43E7D">
        <w:t>prodlení s úhradou faktur</w:t>
      </w:r>
      <w:r w:rsidR="00F82F5F" w:rsidRPr="00C43E7D">
        <w:t>y</w:t>
      </w:r>
      <w:r w:rsidR="00CB0256" w:rsidRPr="00C43E7D">
        <w:t xml:space="preserve"> zaplatí objednatel zhotoviteli</w:t>
      </w:r>
      <w:r w:rsidR="007870BB" w:rsidRPr="00C43E7D">
        <w:t xml:space="preserve"> smluvní pokutu ve výši 0,</w:t>
      </w:r>
      <w:r w:rsidR="00AE23C6" w:rsidRPr="00C43E7D">
        <w:t>05</w:t>
      </w:r>
      <w:r w:rsidRPr="00C43E7D">
        <w:t xml:space="preserve"> % z </w:t>
      </w:r>
      <w:r w:rsidR="00CB0256" w:rsidRPr="00C43E7D">
        <w:t>fakturované částky za každý den prodlení.</w:t>
      </w:r>
    </w:p>
    <w:p w:rsidR="00CB0256" w:rsidRPr="00C43E7D" w:rsidRDefault="00CB0256" w:rsidP="001039D2">
      <w:pPr>
        <w:pStyle w:val="Zkladntext3"/>
        <w:numPr>
          <w:ilvl w:val="1"/>
          <w:numId w:val="4"/>
        </w:numPr>
        <w:shd w:val="clear" w:color="auto" w:fill="auto"/>
        <w:tabs>
          <w:tab w:val="left" w:pos="-3119"/>
        </w:tabs>
        <w:spacing w:after="120"/>
        <w:ind w:left="567" w:hanging="567"/>
        <w:jc w:val="both"/>
        <w:rPr>
          <w:bCs/>
        </w:rPr>
      </w:pPr>
      <w:r w:rsidRPr="00C43E7D">
        <w:rPr>
          <w:bCs/>
        </w:rPr>
        <w:t xml:space="preserve">V případě nedodržení termínu dokončení díla a </w:t>
      </w:r>
      <w:r w:rsidR="00997559" w:rsidRPr="00C43E7D">
        <w:rPr>
          <w:bCs/>
        </w:rPr>
        <w:t xml:space="preserve">za prodlení s odstraněním vad a </w:t>
      </w:r>
      <w:r w:rsidRPr="00C43E7D">
        <w:rPr>
          <w:bCs/>
        </w:rPr>
        <w:t>nedo</w:t>
      </w:r>
      <w:r w:rsidR="00997559" w:rsidRPr="00C43E7D">
        <w:rPr>
          <w:bCs/>
        </w:rPr>
        <w:t xml:space="preserve">dělků v termínech stanovených v </w:t>
      </w:r>
      <w:r w:rsidRPr="00C43E7D">
        <w:rPr>
          <w:bCs/>
        </w:rPr>
        <w:t>zápise o předání a převzetí díla uhradí zhotovitel objednateli</w:t>
      </w:r>
      <w:r w:rsidR="007870BB" w:rsidRPr="00C43E7D">
        <w:rPr>
          <w:bCs/>
        </w:rPr>
        <w:t xml:space="preserve"> smluvní pokutu ve výši 0,</w:t>
      </w:r>
      <w:r w:rsidR="00AE23C6" w:rsidRPr="00C43E7D">
        <w:rPr>
          <w:bCs/>
        </w:rPr>
        <w:t>05</w:t>
      </w:r>
      <w:r w:rsidR="00997559" w:rsidRPr="00C43E7D">
        <w:rPr>
          <w:bCs/>
        </w:rPr>
        <w:t xml:space="preserve"> % z celkové ceny díla za každý i </w:t>
      </w:r>
      <w:r w:rsidRPr="00C43E7D">
        <w:rPr>
          <w:bCs/>
        </w:rPr>
        <w:t>započatý den prodlení.</w:t>
      </w:r>
    </w:p>
    <w:p w:rsidR="0094683F" w:rsidRPr="00C43E7D" w:rsidRDefault="00CB0256" w:rsidP="001039D2">
      <w:pPr>
        <w:numPr>
          <w:ilvl w:val="1"/>
          <w:numId w:val="4"/>
        </w:numPr>
        <w:tabs>
          <w:tab w:val="left" w:pos="-3119"/>
        </w:tabs>
        <w:ind w:left="567" w:hanging="567"/>
        <w:jc w:val="both"/>
        <w:rPr>
          <w:sz w:val="24"/>
        </w:rPr>
      </w:pPr>
      <w:r w:rsidRPr="00C43E7D">
        <w:rPr>
          <w:sz w:val="24"/>
        </w:rPr>
        <w:t>Uhrazením smluvní pokuty není dotčeno právo požadovat náhradu škody v</w:t>
      </w:r>
      <w:r w:rsidR="00997559" w:rsidRPr="00C43E7D">
        <w:rPr>
          <w:sz w:val="24"/>
        </w:rPr>
        <w:t xml:space="preserve"> </w:t>
      </w:r>
      <w:r w:rsidRPr="00C43E7D">
        <w:rPr>
          <w:sz w:val="24"/>
        </w:rPr>
        <w:t>plné výši.</w:t>
      </w:r>
    </w:p>
    <w:p w:rsidR="00EC7E98" w:rsidRPr="00C43E7D" w:rsidRDefault="00EC7E98" w:rsidP="00EC7E98">
      <w:pPr>
        <w:tabs>
          <w:tab w:val="left" w:pos="-3119"/>
        </w:tabs>
        <w:ind w:left="567"/>
        <w:jc w:val="both"/>
        <w:rPr>
          <w:sz w:val="24"/>
        </w:rPr>
      </w:pPr>
    </w:p>
    <w:p w:rsidR="00CB0256" w:rsidRPr="00C43E7D" w:rsidRDefault="002A12EF" w:rsidP="00D45FF8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C43E7D">
        <w:rPr>
          <w:b/>
          <w:sz w:val="24"/>
        </w:rPr>
        <w:t>I</w:t>
      </w:r>
      <w:r w:rsidR="00CB0256" w:rsidRPr="00C43E7D">
        <w:rPr>
          <w:b/>
          <w:sz w:val="24"/>
        </w:rPr>
        <w:t xml:space="preserve">X. </w:t>
      </w:r>
      <w:r w:rsidR="00CB0256" w:rsidRPr="00C43E7D">
        <w:rPr>
          <w:b/>
          <w:caps/>
          <w:sz w:val="24"/>
          <w:szCs w:val="24"/>
          <w:u w:val="single"/>
        </w:rPr>
        <w:t>ODSTOUPENÍ OD SMLOUVY</w:t>
      </w:r>
    </w:p>
    <w:p w:rsidR="00CD2E3A" w:rsidRPr="00C43E7D" w:rsidRDefault="00CD2E3A" w:rsidP="00D45FF8">
      <w:pPr>
        <w:shd w:val="clear" w:color="00FFFF" w:fill="auto"/>
        <w:jc w:val="center"/>
        <w:rPr>
          <w:caps/>
        </w:rPr>
      </w:pPr>
    </w:p>
    <w:p w:rsidR="00CB0256" w:rsidRPr="00C43E7D" w:rsidRDefault="00DF5B00" w:rsidP="005349E9">
      <w:pPr>
        <w:pStyle w:val="Zkladntext3"/>
        <w:spacing w:before="0"/>
        <w:ind w:left="567" w:hanging="567"/>
        <w:jc w:val="both"/>
      </w:pPr>
      <w:proofErr w:type="gramStart"/>
      <w:r w:rsidRPr="00C43E7D">
        <w:rPr>
          <w:b/>
        </w:rPr>
        <w:t>9</w:t>
      </w:r>
      <w:r w:rsidR="00CB0256" w:rsidRPr="00C43E7D">
        <w:rPr>
          <w:b/>
        </w:rPr>
        <w:t>.1</w:t>
      </w:r>
      <w:proofErr w:type="gramEnd"/>
      <w:r w:rsidR="00CB0256" w:rsidRPr="00C43E7D">
        <w:rPr>
          <w:b/>
        </w:rPr>
        <w:t>.</w:t>
      </w:r>
      <w:r w:rsidR="00CB0256" w:rsidRPr="00C43E7D">
        <w:rPr>
          <w:b/>
        </w:rPr>
        <w:tab/>
      </w:r>
      <w:r w:rsidR="00CB0256" w:rsidRPr="00C43E7D">
        <w:t>Odstoupit od této smlouvy lze pro podstatné porušení této smlouvy</w:t>
      </w:r>
      <w:r w:rsidR="00F82F5F" w:rsidRPr="00C43E7D">
        <w:t>,</w:t>
      </w:r>
      <w:r w:rsidR="00CB0256" w:rsidRPr="00C43E7D">
        <w:t xml:space="preserve"> a to </w:t>
      </w:r>
      <w:r w:rsidR="007D128E" w:rsidRPr="00C43E7D">
        <w:t>zejména</w:t>
      </w:r>
      <w:r w:rsidR="00CB0256" w:rsidRPr="00C43E7D">
        <w:t>:</w:t>
      </w:r>
    </w:p>
    <w:p w:rsidR="002500F9" w:rsidRPr="00C43E7D" w:rsidRDefault="002500F9" w:rsidP="00CC1D0C">
      <w:pPr>
        <w:pStyle w:val="Zkladntext3"/>
        <w:numPr>
          <w:ilvl w:val="0"/>
          <w:numId w:val="6"/>
        </w:numPr>
        <w:spacing w:before="0"/>
        <w:ind w:left="993" w:hanging="426"/>
        <w:jc w:val="both"/>
      </w:pPr>
      <w:r w:rsidRPr="00C43E7D">
        <w:t>neplnění předmětu díla podle čl. I.</w:t>
      </w:r>
      <w:r w:rsidR="00D7337B" w:rsidRPr="00C43E7D">
        <w:t>,</w:t>
      </w:r>
    </w:p>
    <w:p w:rsidR="002500F9" w:rsidRPr="00C43E7D" w:rsidRDefault="00997559" w:rsidP="00CC1D0C">
      <w:pPr>
        <w:pStyle w:val="Zkladntext3"/>
        <w:numPr>
          <w:ilvl w:val="0"/>
          <w:numId w:val="6"/>
        </w:numPr>
        <w:spacing w:before="0"/>
        <w:ind w:left="993" w:hanging="426"/>
        <w:jc w:val="both"/>
      </w:pPr>
      <w:r w:rsidRPr="00C43E7D">
        <w:t xml:space="preserve">zhotovitel neprovede dílo v </w:t>
      </w:r>
      <w:r w:rsidR="002500F9" w:rsidRPr="00C43E7D">
        <w:t>patřičné kvalitě podle platných předpisů a norem</w:t>
      </w:r>
      <w:r w:rsidR="00D7337B" w:rsidRPr="00C43E7D">
        <w:t>,</w:t>
      </w:r>
    </w:p>
    <w:p w:rsidR="002500F9" w:rsidRPr="00C43E7D" w:rsidRDefault="00997559" w:rsidP="00CC1D0C">
      <w:pPr>
        <w:pStyle w:val="Zkladntext3"/>
        <w:numPr>
          <w:ilvl w:val="0"/>
          <w:numId w:val="6"/>
        </w:numPr>
        <w:spacing w:before="0"/>
        <w:ind w:left="993" w:hanging="426"/>
        <w:jc w:val="both"/>
      </w:pPr>
      <w:r w:rsidRPr="00C43E7D">
        <w:t xml:space="preserve">zhotovitel je v prodlení s </w:t>
      </w:r>
      <w:r w:rsidR="002500F9" w:rsidRPr="00C43E7D">
        <w:t xml:space="preserve">termínem dokončení díla o více než </w:t>
      </w:r>
      <w:r w:rsidR="002E0E54" w:rsidRPr="00C43E7D">
        <w:t>20</w:t>
      </w:r>
      <w:r w:rsidR="002500F9" w:rsidRPr="00C43E7D">
        <w:t xml:space="preserve"> kalendářních dnů</w:t>
      </w:r>
      <w:r w:rsidR="00B04AD1" w:rsidRPr="00C43E7D">
        <w:t>.</w:t>
      </w:r>
    </w:p>
    <w:p w:rsidR="00CB0256" w:rsidRPr="00C43E7D" w:rsidRDefault="00DF5B00" w:rsidP="005349E9">
      <w:pPr>
        <w:spacing w:before="120"/>
        <w:ind w:left="567" w:hanging="567"/>
        <w:jc w:val="both"/>
        <w:rPr>
          <w:sz w:val="24"/>
        </w:rPr>
      </w:pPr>
      <w:proofErr w:type="gramStart"/>
      <w:r w:rsidRPr="00C43E7D">
        <w:rPr>
          <w:b/>
          <w:sz w:val="24"/>
        </w:rPr>
        <w:t>9</w:t>
      </w:r>
      <w:r w:rsidR="00CB0256" w:rsidRPr="00C43E7D">
        <w:rPr>
          <w:b/>
          <w:sz w:val="24"/>
        </w:rPr>
        <w:t>.2</w:t>
      </w:r>
      <w:proofErr w:type="gramEnd"/>
      <w:r w:rsidR="00CB0256" w:rsidRPr="00C43E7D">
        <w:rPr>
          <w:b/>
          <w:sz w:val="24"/>
        </w:rPr>
        <w:t>.</w:t>
      </w:r>
      <w:r w:rsidR="00CB0256" w:rsidRPr="00C43E7D">
        <w:rPr>
          <w:sz w:val="24"/>
        </w:rPr>
        <w:tab/>
        <w:t>Odstoupení od smlo</w:t>
      </w:r>
      <w:r w:rsidR="00997559" w:rsidRPr="00C43E7D">
        <w:rPr>
          <w:sz w:val="24"/>
        </w:rPr>
        <w:t xml:space="preserve">uvy lze provést pouze písemně s </w:t>
      </w:r>
      <w:r w:rsidR="00CB0256" w:rsidRPr="00C43E7D">
        <w:rPr>
          <w:sz w:val="24"/>
        </w:rPr>
        <w:t xml:space="preserve">uvedením důvodu. Odstoupení od smlouvy nabývá účinnosti dnem doručení druhé straně. Smluvní strany jsou povinny provést vzájemné vypořádání ke dni odstoupení od smlouvy. Smluvní strana, která </w:t>
      </w:r>
      <w:r w:rsidR="00CB0256" w:rsidRPr="00C43E7D">
        <w:rPr>
          <w:sz w:val="24"/>
        </w:rPr>
        <w:lastRenderedPageBreak/>
        <w:t xml:space="preserve">zapříčinila odstoupení od smlouvy je povinna </w:t>
      </w:r>
      <w:r w:rsidR="00D7337B" w:rsidRPr="00C43E7D">
        <w:rPr>
          <w:sz w:val="24"/>
        </w:rPr>
        <w:t>uhradit</w:t>
      </w:r>
      <w:r w:rsidR="00997559" w:rsidRPr="00C43E7D">
        <w:rPr>
          <w:sz w:val="24"/>
        </w:rPr>
        <w:t xml:space="preserve"> druhé straně veškeré náklady a škody jí prokazatelně vzniklé v souvislosti s </w:t>
      </w:r>
      <w:r w:rsidR="00CB0256" w:rsidRPr="00C43E7D">
        <w:rPr>
          <w:sz w:val="24"/>
        </w:rPr>
        <w:t>odstoupením od této smlouvy.</w:t>
      </w:r>
    </w:p>
    <w:p w:rsidR="0053194B" w:rsidRPr="00C43E7D" w:rsidRDefault="0053194B" w:rsidP="00D45FF8">
      <w:pPr>
        <w:ind w:left="283" w:hanging="567"/>
        <w:jc w:val="both"/>
        <w:rPr>
          <w:sz w:val="24"/>
        </w:rPr>
      </w:pPr>
    </w:p>
    <w:p w:rsidR="002E0E54" w:rsidRPr="00C43E7D" w:rsidRDefault="00B61268" w:rsidP="00E72C77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C43E7D">
        <w:rPr>
          <w:b/>
          <w:caps/>
          <w:sz w:val="24"/>
          <w:szCs w:val="24"/>
        </w:rPr>
        <w:t xml:space="preserve">X. </w:t>
      </w:r>
      <w:r w:rsidR="002E0E54" w:rsidRPr="00C43E7D">
        <w:rPr>
          <w:b/>
          <w:caps/>
          <w:sz w:val="24"/>
          <w:szCs w:val="24"/>
          <w:u w:val="single"/>
        </w:rPr>
        <w:t>Odpovědnost za vady – záruka</w:t>
      </w:r>
    </w:p>
    <w:p w:rsidR="002C7305" w:rsidRPr="00C43E7D" w:rsidRDefault="002C7305" w:rsidP="00E72C77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</w:p>
    <w:p w:rsidR="003406FB" w:rsidRPr="00C43E7D" w:rsidRDefault="003406FB" w:rsidP="003406FB">
      <w:pPr>
        <w:rPr>
          <w:sz w:val="2"/>
        </w:rPr>
      </w:pPr>
    </w:p>
    <w:p w:rsidR="006D04F5" w:rsidRPr="00C43E7D" w:rsidRDefault="006D04F5" w:rsidP="005349E9">
      <w:pPr>
        <w:pStyle w:val="Zkladntext3"/>
        <w:spacing w:before="0" w:after="120"/>
        <w:ind w:left="567" w:hanging="567"/>
        <w:jc w:val="both"/>
        <w:rPr>
          <w:szCs w:val="24"/>
        </w:rPr>
      </w:pPr>
      <w:r w:rsidRPr="00C43E7D">
        <w:rPr>
          <w:b/>
        </w:rPr>
        <w:t>10.1.</w:t>
      </w:r>
      <w:r w:rsidRPr="00C43E7D">
        <w:rPr>
          <w:szCs w:val="24"/>
        </w:rPr>
        <w:t xml:space="preserve"> </w:t>
      </w:r>
      <w:r w:rsidR="002D2572" w:rsidRPr="00C43E7D">
        <w:t>Vzhledem k tomu, že předmětem plnění je zpracování PD, je záruční doba o dílo neomezená, pokud nedojde ke změně ČSN a předpisů, které se vztahují k předmětu plnění.</w:t>
      </w:r>
    </w:p>
    <w:p w:rsidR="006D04F5" w:rsidRPr="00C43E7D" w:rsidRDefault="006D04F5" w:rsidP="005349E9">
      <w:pPr>
        <w:pStyle w:val="Zkladntext3"/>
        <w:spacing w:before="0" w:after="120"/>
        <w:ind w:left="567" w:hanging="567"/>
        <w:jc w:val="both"/>
        <w:rPr>
          <w:szCs w:val="24"/>
        </w:rPr>
      </w:pPr>
      <w:r w:rsidRPr="00C43E7D">
        <w:rPr>
          <w:b/>
        </w:rPr>
        <w:t>10.2.</w:t>
      </w:r>
      <w:r w:rsidRPr="00C43E7D">
        <w:rPr>
          <w:szCs w:val="24"/>
        </w:rPr>
        <w:t xml:space="preserve"> </w:t>
      </w:r>
      <w:r w:rsidR="002D2572" w:rsidRPr="00C43E7D">
        <w:t>Objednatel se zavazuje, že případnou reklamaci vady díla uplatní bez zbytečného odkladu po jejím zjištění, písemně do rukou oprávněného zástupce zhotovitele.</w:t>
      </w:r>
    </w:p>
    <w:p w:rsidR="002D2572" w:rsidRDefault="006D04F5" w:rsidP="005349E9">
      <w:pPr>
        <w:pStyle w:val="Zkladntext3"/>
        <w:spacing w:before="0" w:after="120"/>
        <w:ind w:left="567" w:hanging="567"/>
        <w:jc w:val="both"/>
      </w:pPr>
      <w:r w:rsidRPr="00C43E7D">
        <w:rPr>
          <w:b/>
        </w:rPr>
        <w:t>10.3.</w:t>
      </w:r>
      <w:r w:rsidRPr="00C43E7D">
        <w:rPr>
          <w:szCs w:val="24"/>
        </w:rPr>
        <w:t xml:space="preserve"> </w:t>
      </w:r>
      <w:r w:rsidR="002D2572" w:rsidRPr="00C43E7D">
        <w:t>Po dobu záruční lhůty nesmí dojít bez souhlasu zhotovitele k zásahům do provedeného díla. V opačném případě ztrácí objednatel právo reklamace a záruční doba končí okamžikem neoprávněného zásahu na díle.</w:t>
      </w:r>
    </w:p>
    <w:p w:rsidR="002717CF" w:rsidRPr="00C43E7D" w:rsidRDefault="002717CF" w:rsidP="005349E9">
      <w:pPr>
        <w:pStyle w:val="Zkladntext3"/>
        <w:spacing w:before="0" w:after="120"/>
        <w:ind w:left="567" w:hanging="567"/>
        <w:jc w:val="both"/>
      </w:pPr>
    </w:p>
    <w:p w:rsidR="00CB0256" w:rsidRPr="00C43E7D" w:rsidRDefault="002A12EF" w:rsidP="001D1315">
      <w:pPr>
        <w:shd w:val="clear" w:color="00FFFF" w:fill="auto"/>
        <w:spacing w:after="240"/>
        <w:jc w:val="center"/>
        <w:rPr>
          <w:b/>
          <w:sz w:val="24"/>
          <w:szCs w:val="24"/>
          <w:u w:val="single"/>
        </w:rPr>
      </w:pPr>
      <w:r w:rsidRPr="00C43E7D">
        <w:rPr>
          <w:b/>
          <w:sz w:val="24"/>
        </w:rPr>
        <w:t>X</w:t>
      </w:r>
      <w:r w:rsidR="00B61268" w:rsidRPr="00C43E7D">
        <w:rPr>
          <w:b/>
          <w:sz w:val="24"/>
        </w:rPr>
        <w:t>I</w:t>
      </w:r>
      <w:r w:rsidR="00CB0256" w:rsidRPr="00C43E7D">
        <w:rPr>
          <w:b/>
          <w:sz w:val="24"/>
        </w:rPr>
        <w:t xml:space="preserve">. </w:t>
      </w:r>
      <w:r w:rsidR="00CB0256" w:rsidRPr="00C43E7D">
        <w:rPr>
          <w:b/>
          <w:sz w:val="24"/>
          <w:szCs w:val="24"/>
          <w:u w:val="single"/>
        </w:rPr>
        <w:t>ZÁVĚREČNÁ USTANOVENÍ</w:t>
      </w:r>
    </w:p>
    <w:p w:rsidR="00465393" w:rsidRPr="00C43E7D" w:rsidRDefault="00465393" w:rsidP="00465393">
      <w:pPr>
        <w:pStyle w:val="Zkladntext3"/>
        <w:ind w:left="567" w:hanging="567"/>
        <w:jc w:val="both"/>
      </w:pPr>
      <w:proofErr w:type="gramStart"/>
      <w:r w:rsidRPr="00C43E7D">
        <w:rPr>
          <w:b/>
        </w:rPr>
        <w:t>11.1</w:t>
      </w:r>
      <w:proofErr w:type="gramEnd"/>
      <w:r w:rsidRPr="00C43E7D">
        <w:t>.</w:t>
      </w:r>
      <w:r w:rsidRPr="00C43E7D">
        <w:tab/>
        <w:t>Tato smlouva a práva a povinnosti z ní vzniklé se budou řídit zákonem č. 89/2012 Sb., občanský zákoník.</w:t>
      </w:r>
    </w:p>
    <w:p w:rsidR="00465393" w:rsidRPr="00C43E7D" w:rsidRDefault="00465393" w:rsidP="00465393">
      <w:pPr>
        <w:pStyle w:val="Zkladntext3"/>
        <w:ind w:left="567" w:hanging="567"/>
        <w:jc w:val="both"/>
      </w:pPr>
      <w:proofErr w:type="gramStart"/>
      <w:r w:rsidRPr="00C43E7D">
        <w:rPr>
          <w:b/>
        </w:rPr>
        <w:t>11.2</w:t>
      </w:r>
      <w:proofErr w:type="gramEnd"/>
      <w:r w:rsidRPr="00C43E7D">
        <w:t>.</w:t>
      </w:r>
      <w:r w:rsidRPr="00C43E7D">
        <w:tab/>
        <w:t>Smlouva je platná a účinná dnem podpisu smluvních stran.</w:t>
      </w:r>
    </w:p>
    <w:p w:rsidR="00465393" w:rsidRPr="00C43E7D" w:rsidRDefault="00465393" w:rsidP="00465393">
      <w:pPr>
        <w:pStyle w:val="Zkladntext3"/>
        <w:ind w:left="567" w:hanging="567"/>
        <w:jc w:val="both"/>
      </w:pPr>
      <w:proofErr w:type="gramStart"/>
      <w:r w:rsidRPr="00C43E7D">
        <w:rPr>
          <w:b/>
        </w:rPr>
        <w:t>11.3</w:t>
      </w:r>
      <w:proofErr w:type="gramEnd"/>
      <w:r w:rsidRPr="00C43E7D">
        <w:t>.</w:t>
      </w:r>
      <w:r w:rsidRPr="00C43E7D">
        <w:tab/>
        <w:t>Smlouvu lze měnit a doplňovat po dohodě smluvních stran formou písemných dodatků k této smlouvě, podepsaných oběma smluvními stranami.</w:t>
      </w:r>
    </w:p>
    <w:p w:rsidR="00465393" w:rsidRPr="00C43E7D" w:rsidRDefault="00465393" w:rsidP="00465393">
      <w:pPr>
        <w:pStyle w:val="Zkladntext3"/>
        <w:ind w:left="567" w:hanging="567"/>
        <w:jc w:val="both"/>
      </w:pPr>
      <w:proofErr w:type="gramStart"/>
      <w:r w:rsidRPr="00C43E7D">
        <w:rPr>
          <w:b/>
        </w:rPr>
        <w:t>11.4</w:t>
      </w:r>
      <w:proofErr w:type="gramEnd"/>
      <w:r w:rsidRPr="00C43E7D">
        <w:t>.</w:t>
      </w:r>
      <w:r w:rsidRPr="00C43E7D">
        <w:tab/>
        <w:t>Smlouva se vyhotovuje ve čtyřech stejnopisech, z nichž obdrží jedno pare zhotovitel a tři pare objednatel.</w:t>
      </w:r>
    </w:p>
    <w:p w:rsidR="00465393" w:rsidRPr="00C43E7D" w:rsidRDefault="00465393" w:rsidP="00465393">
      <w:pPr>
        <w:pStyle w:val="Zkladntext3"/>
        <w:spacing w:before="0"/>
        <w:ind w:left="567" w:hanging="567"/>
        <w:jc w:val="both"/>
      </w:pPr>
      <w:proofErr w:type="gramStart"/>
      <w:r w:rsidRPr="00C43E7D">
        <w:rPr>
          <w:b/>
        </w:rPr>
        <w:t>11.5</w:t>
      </w:r>
      <w:proofErr w:type="gramEnd"/>
      <w:r w:rsidRPr="00C43E7D">
        <w:rPr>
          <w:b/>
        </w:rPr>
        <w:t>.</w:t>
      </w:r>
      <w:r w:rsidRPr="00C43E7D">
        <w:tab/>
        <w:t>Účastníci smlouvu přečetli, s jejím obsahem souhlasí, což stvrzují svými podpisy.</w:t>
      </w:r>
    </w:p>
    <w:p w:rsidR="00AA6309" w:rsidRPr="00CA711B" w:rsidRDefault="00D15833" w:rsidP="00AA6309">
      <w:pPr>
        <w:ind w:left="284" w:hanging="568"/>
        <w:rPr>
          <w:sz w:val="24"/>
        </w:rPr>
      </w:pPr>
      <w:r>
        <w:rPr>
          <w:sz w:val="24"/>
        </w:rPr>
        <w:t xml:space="preserve"> </w:t>
      </w:r>
    </w:p>
    <w:p w:rsidR="004E51C0" w:rsidRDefault="004E51C0" w:rsidP="00AA6309">
      <w:pPr>
        <w:ind w:left="284" w:hanging="568"/>
        <w:rPr>
          <w:sz w:val="24"/>
        </w:rPr>
      </w:pPr>
    </w:p>
    <w:p w:rsidR="000F1DF8" w:rsidRDefault="000F1DF8" w:rsidP="00AA6309">
      <w:pPr>
        <w:ind w:left="284" w:hanging="568"/>
        <w:rPr>
          <w:sz w:val="24"/>
        </w:rPr>
      </w:pPr>
    </w:p>
    <w:p w:rsidR="00AA6309" w:rsidRPr="00CA711B" w:rsidRDefault="00AA6309" w:rsidP="00AA6309">
      <w:pPr>
        <w:ind w:left="284" w:hanging="568"/>
        <w:rPr>
          <w:sz w:val="24"/>
        </w:rPr>
      </w:pPr>
      <w:r w:rsidRPr="00CA711B">
        <w:rPr>
          <w:sz w:val="24"/>
        </w:rPr>
        <w:t>V Praze dne:</w:t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  <w:t>V </w:t>
      </w:r>
      <w:r w:rsidRPr="00CA711B">
        <w:rPr>
          <w:sz w:val="24"/>
          <w:shd w:val="clear" w:color="auto" w:fill="FFFF00"/>
        </w:rPr>
        <w:t xml:space="preserve">……………. </w:t>
      </w:r>
      <w:proofErr w:type="gramStart"/>
      <w:r w:rsidRPr="00CA711B">
        <w:rPr>
          <w:sz w:val="24"/>
        </w:rPr>
        <w:t>dne</w:t>
      </w:r>
      <w:proofErr w:type="gramEnd"/>
      <w:r w:rsidRPr="00CA711B">
        <w:rPr>
          <w:sz w:val="24"/>
        </w:rPr>
        <w:t>:</w:t>
      </w:r>
      <w:r w:rsidRPr="00CA711B">
        <w:rPr>
          <w:sz w:val="24"/>
          <w:shd w:val="clear" w:color="auto" w:fill="FFFF00"/>
        </w:rPr>
        <w:t>…………….....</w:t>
      </w:r>
    </w:p>
    <w:p w:rsidR="004E51C0" w:rsidRDefault="004E51C0" w:rsidP="00AA6309">
      <w:pPr>
        <w:pStyle w:val="Odstavecseseznamem"/>
        <w:ind w:left="0" w:hanging="284"/>
        <w:rPr>
          <w:sz w:val="24"/>
        </w:rPr>
      </w:pPr>
    </w:p>
    <w:p w:rsidR="004E51C0" w:rsidRDefault="004E51C0" w:rsidP="00AA6309">
      <w:pPr>
        <w:pStyle w:val="Odstavecseseznamem"/>
        <w:ind w:left="0" w:hanging="284"/>
        <w:rPr>
          <w:sz w:val="24"/>
        </w:rPr>
      </w:pPr>
    </w:p>
    <w:p w:rsidR="004E51C0" w:rsidRDefault="004E51C0" w:rsidP="00AA6309">
      <w:pPr>
        <w:pStyle w:val="Odstavecseseznamem"/>
        <w:ind w:left="0" w:hanging="284"/>
        <w:rPr>
          <w:sz w:val="24"/>
        </w:rPr>
      </w:pPr>
    </w:p>
    <w:p w:rsidR="004E51C0" w:rsidRDefault="004E51C0" w:rsidP="00AA6309">
      <w:pPr>
        <w:pStyle w:val="Odstavecseseznamem"/>
        <w:ind w:left="0" w:hanging="284"/>
        <w:rPr>
          <w:sz w:val="24"/>
        </w:rPr>
      </w:pPr>
    </w:p>
    <w:p w:rsidR="000F1DF8" w:rsidRDefault="000F1DF8" w:rsidP="00AA6309">
      <w:pPr>
        <w:pStyle w:val="Odstavecseseznamem"/>
        <w:ind w:left="0" w:hanging="284"/>
        <w:rPr>
          <w:sz w:val="24"/>
        </w:rPr>
      </w:pPr>
    </w:p>
    <w:p w:rsidR="000F1DF8" w:rsidRDefault="000F1DF8" w:rsidP="00AA6309">
      <w:pPr>
        <w:pStyle w:val="Odstavecseseznamem"/>
        <w:ind w:left="0" w:hanging="284"/>
        <w:rPr>
          <w:sz w:val="24"/>
        </w:rPr>
      </w:pPr>
    </w:p>
    <w:p w:rsidR="004E51C0" w:rsidRDefault="004E51C0" w:rsidP="00AA6309">
      <w:pPr>
        <w:pStyle w:val="Odstavecseseznamem"/>
        <w:ind w:left="0" w:hanging="284"/>
        <w:rPr>
          <w:sz w:val="24"/>
        </w:rPr>
      </w:pPr>
    </w:p>
    <w:p w:rsidR="00AA6309" w:rsidRPr="00CA711B" w:rsidRDefault="00AA6309" w:rsidP="00AA6309">
      <w:pPr>
        <w:pStyle w:val="Odstavecseseznamem"/>
        <w:ind w:left="0" w:hanging="284"/>
        <w:rPr>
          <w:sz w:val="24"/>
        </w:rPr>
      </w:pPr>
      <w:r w:rsidRPr="00CA711B">
        <w:rPr>
          <w:sz w:val="24"/>
        </w:rPr>
        <w:t>_____________________________________</w:t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  <w:t>_____________________________</w:t>
      </w:r>
    </w:p>
    <w:p w:rsidR="00AA6309" w:rsidRPr="00CA711B" w:rsidRDefault="00AA6309" w:rsidP="00AA6309">
      <w:pPr>
        <w:pStyle w:val="Odstavecseseznamem"/>
        <w:ind w:left="0" w:hanging="284"/>
        <w:rPr>
          <w:sz w:val="24"/>
        </w:rPr>
      </w:pPr>
      <w:r>
        <w:rPr>
          <w:sz w:val="24"/>
        </w:rPr>
        <w:t>Armádní Servisní</w:t>
      </w:r>
      <w:r w:rsidRPr="00CA711B">
        <w:rPr>
          <w:sz w:val="24"/>
        </w:rPr>
        <w:t>, příspěvková organizace</w:t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>
        <w:rPr>
          <w:sz w:val="24"/>
        </w:rPr>
        <w:tab/>
      </w:r>
      <w:r w:rsidRPr="00CA711B">
        <w:rPr>
          <w:sz w:val="24"/>
          <w:shd w:val="clear" w:color="auto" w:fill="FFFF00"/>
        </w:rPr>
        <w:t>………………………</w:t>
      </w:r>
    </w:p>
    <w:p w:rsidR="00AA6309" w:rsidRPr="00CA711B" w:rsidRDefault="00AA6309" w:rsidP="00AA6309">
      <w:pPr>
        <w:pStyle w:val="Odstavecseseznamem"/>
        <w:ind w:hanging="284"/>
        <w:rPr>
          <w:sz w:val="24"/>
        </w:rPr>
      </w:pPr>
      <w:r w:rsidRPr="00CA711B">
        <w:rPr>
          <w:sz w:val="24"/>
        </w:rPr>
        <w:t>Ing. Dagmar Kynclová, MBA</w:t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  <w:shd w:val="clear" w:color="auto" w:fill="FFFF00"/>
        </w:rPr>
        <w:t>………</w:t>
      </w:r>
      <w:proofErr w:type="gramStart"/>
      <w:r w:rsidRPr="00CA711B">
        <w:rPr>
          <w:sz w:val="24"/>
          <w:shd w:val="clear" w:color="auto" w:fill="FFFF00"/>
        </w:rPr>
        <w:t>…..…</w:t>
      </w:r>
      <w:proofErr w:type="gramEnd"/>
      <w:r w:rsidRPr="00CA711B">
        <w:rPr>
          <w:sz w:val="24"/>
          <w:shd w:val="clear" w:color="auto" w:fill="FFFF00"/>
        </w:rPr>
        <w:t>………..</w:t>
      </w:r>
    </w:p>
    <w:p w:rsidR="00AA6309" w:rsidRDefault="00AA6309" w:rsidP="00AA6309">
      <w:pPr>
        <w:ind w:left="720" w:firstLine="720"/>
        <w:rPr>
          <w:sz w:val="24"/>
        </w:rPr>
      </w:pPr>
      <w:r w:rsidRPr="00CA711B">
        <w:rPr>
          <w:sz w:val="24"/>
        </w:rPr>
        <w:t>ředitelka</w:t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</w:rPr>
        <w:tab/>
      </w:r>
      <w:r w:rsidRPr="00CA711B">
        <w:rPr>
          <w:sz w:val="24"/>
          <w:shd w:val="clear" w:color="auto" w:fill="FFFF00"/>
        </w:rPr>
        <w:t>………………………</w:t>
      </w:r>
      <w:bookmarkStart w:id="0" w:name="_GoBack"/>
      <w:bookmarkEnd w:id="0"/>
    </w:p>
    <w:sectPr w:rsidR="00AA6309" w:rsidSect="00941334">
      <w:headerReference w:type="even" r:id="rId10"/>
      <w:headerReference w:type="default" r:id="rId11"/>
      <w:footerReference w:type="even" r:id="rId12"/>
      <w:footerReference w:type="default" r:id="rId13"/>
      <w:pgSz w:w="11907" w:h="16840"/>
      <w:pgMar w:top="964" w:right="1418" w:bottom="907" w:left="1134" w:header="709" w:footer="45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BB" w:rsidRDefault="00B05EBB">
      <w:r>
        <w:separator/>
      </w:r>
    </w:p>
  </w:endnote>
  <w:endnote w:type="continuationSeparator" w:id="0">
    <w:p w:rsidR="00B05EBB" w:rsidRDefault="00B05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AA1D4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053C1" w:rsidRDefault="00F053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F053C1">
    <w:pPr>
      <w:pStyle w:val="Zpat"/>
      <w:jc w:val="center"/>
    </w:pPr>
    <w:r>
      <w:t xml:space="preserve">Stránka </w:t>
    </w:r>
    <w:r w:rsidR="00AA1D49">
      <w:rPr>
        <w:b/>
        <w:sz w:val="24"/>
        <w:szCs w:val="24"/>
      </w:rPr>
      <w:fldChar w:fldCharType="begin"/>
    </w:r>
    <w:r>
      <w:rPr>
        <w:b/>
      </w:rPr>
      <w:instrText>PAGE</w:instrText>
    </w:r>
    <w:r w:rsidR="00AA1D49">
      <w:rPr>
        <w:b/>
        <w:sz w:val="24"/>
        <w:szCs w:val="24"/>
      </w:rPr>
      <w:fldChar w:fldCharType="separate"/>
    </w:r>
    <w:r w:rsidR="005F7744">
      <w:rPr>
        <w:b/>
        <w:noProof/>
      </w:rPr>
      <w:t>6</w:t>
    </w:r>
    <w:r w:rsidR="00AA1D49">
      <w:rPr>
        <w:b/>
        <w:sz w:val="24"/>
        <w:szCs w:val="24"/>
      </w:rPr>
      <w:fldChar w:fldCharType="end"/>
    </w:r>
    <w:r>
      <w:t xml:space="preserve"> z </w:t>
    </w:r>
    <w:r w:rsidR="00AA1D49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AA1D49">
      <w:rPr>
        <w:b/>
        <w:sz w:val="24"/>
        <w:szCs w:val="24"/>
      </w:rPr>
      <w:fldChar w:fldCharType="separate"/>
    </w:r>
    <w:r w:rsidR="005F7744">
      <w:rPr>
        <w:b/>
        <w:noProof/>
      </w:rPr>
      <w:t>6</w:t>
    </w:r>
    <w:r w:rsidR="00AA1D49">
      <w:rPr>
        <w:b/>
        <w:sz w:val="24"/>
        <w:szCs w:val="24"/>
      </w:rPr>
      <w:fldChar w:fldCharType="end"/>
    </w:r>
  </w:p>
  <w:p w:rsidR="00F053C1" w:rsidRDefault="00F053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BB" w:rsidRDefault="00B05EBB">
      <w:r>
        <w:separator/>
      </w:r>
    </w:p>
  </w:footnote>
  <w:footnote w:type="continuationSeparator" w:id="0">
    <w:p w:rsidR="00B05EBB" w:rsidRDefault="00B05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Default="00AA1D49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F053C1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053C1">
      <w:rPr>
        <w:rStyle w:val="slostrnky"/>
        <w:noProof/>
      </w:rPr>
      <w:t>2</w:t>
    </w:r>
    <w:r>
      <w:rPr>
        <w:rStyle w:val="slostrnky"/>
      </w:rPr>
      <w:fldChar w:fldCharType="end"/>
    </w:r>
  </w:p>
  <w:p w:rsidR="00F053C1" w:rsidRDefault="00F053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53C1" w:rsidRPr="005756A9" w:rsidRDefault="00F053C1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snapToGrid w:val="0"/>
        <w:sz w:val="24"/>
        <w:szCs w:val="24"/>
      </w:rPr>
    </w:pPr>
    <w:r>
      <w:rPr>
        <w:i/>
        <w:snapToGrid w:val="0"/>
        <w:color w:val="FF0000"/>
        <w:sz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D1D"/>
    <w:multiLevelType w:val="hybridMultilevel"/>
    <w:tmpl w:val="79C885A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707674"/>
    <w:multiLevelType w:val="hybridMultilevel"/>
    <w:tmpl w:val="DE363F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682E91"/>
    <w:multiLevelType w:val="hybridMultilevel"/>
    <w:tmpl w:val="DC08A82C"/>
    <w:lvl w:ilvl="0" w:tplc="6BB8F4F4">
      <w:start w:val="1"/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10485985"/>
    <w:multiLevelType w:val="hybridMultilevel"/>
    <w:tmpl w:val="C1125292"/>
    <w:lvl w:ilvl="0" w:tplc="DBE2E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06F29A4"/>
    <w:multiLevelType w:val="hybridMultilevel"/>
    <w:tmpl w:val="E4F6464A"/>
    <w:lvl w:ilvl="0" w:tplc="EE6E86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96CF9"/>
    <w:multiLevelType w:val="hybridMultilevel"/>
    <w:tmpl w:val="930E27AA"/>
    <w:lvl w:ilvl="0" w:tplc="F482C8D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6B07C4"/>
    <w:multiLevelType w:val="hybridMultilevel"/>
    <w:tmpl w:val="F496B8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509D5"/>
    <w:multiLevelType w:val="hybridMultilevel"/>
    <w:tmpl w:val="475047EE"/>
    <w:lvl w:ilvl="0" w:tplc="4D8ECEA6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F414695"/>
    <w:multiLevelType w:val="hybridMultilevel"/>
    <w:tmpl w:val="3FE8F1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0753AA"/>
    <w:multiLevelType w:val="singleLevel"/>
    <w:tmpl w:val="2F5887F8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</w:abstractNum>
  <w:abstractNum w:abstractNumId="10">
    <w:nsid w:val="200D4FAB"/>
    <w:multiLevelType w:val="multilevel"/>
    <w:tmpl w:val="FFF04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454" w:hanging="454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794"/>
        </w:tabs>
        <w:ind w:left="794" w:hanging="794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%1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23A3D6A"/>
    <w:multiLevelType w:val="singleLevel"/>
    <w:tmpl w:val="13FC0B3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12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E82416"/>
    <w:multiLevelType w:val="hybridMultilevel"/>
    <w:tmpl w:val="3D6E3414"/>
    <w:lvl w:ilvl="0" w:tplc="3F5AD34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5">
    <w:nsid w:val="30F155A9"/>
    <w:multiLevelType w:val="multilevel"/>
    <w:tmpl w:val="1826B550"/>
    <w:lvl w:ilvl="0">
      <w:start w:val="1"/>
      <w:numFmt w:val="decimal"/>
      <w:lvlText w:val="4.%1. "/>
      <w:lvlJc w:val="left"/>
      <w:pPr>
        <w:ind w:left="420" w:hanging="420"/>
      </w:pPr>
      <w:rPr>
        <w:rFonts w:ascii="Times New Roman" w:hAnsi="Times New Roman" w:hint="default"/>
        <w:b/>
        <w:i w:val="0"/>
        <w:sz w:val="24"/>
        <w:u w:val="none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4E85A19"/>
    <w:multiLevelType w:val="hybridMultilevel"/>
    <w:tmpl w:val="5EB4BE8C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7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47E972D0"/>
    <w:multiLevelType w:val="hybridMultilevel"/>
    <w:tmpl w:val="B74696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1E39FA"/>
    <w:multiLevelType w:val="hybridMultilevel"/>
    <w:tmpl w:val="4BB4ABFA"/>
    <w:lvl w:ilvl="0" w:tplc="DCFEBE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01540E"/>
    <w:multiLevelType w:val="hybridMultilevel"/>
    <w:tmpl w:val="1B04A7D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AB41F8E"/>
    <w:multiLevelType w:val="singleLevel"/>
    <w:tmpl w:val="1D4C5188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</w:abstractNum>
  <w:abstractNum w:abstractNumId="24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25">
    <w:nsid w:val="50522FAD"/>
    <w:multiLevelType w:val="singleLevel"/>
    <w:tmpl w:val="13FC0B34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26">
    <w:nsid w:val="51BD784A"/>
    <w:multiLevelType w:val="hybridMultilevel"/>
    <w:tmpl w:val="90F22C3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C449A6"/>
    <w:multiLevelType w:val="hybridMultilevel"/>
    <w:tmpl w:val="9692EEB8"/>
    <w:lvl w:ilvl="0" w:tplc="04050011">
      <w:start w:val="1"/>
      <w:numFmt w:val="decimal"/>
      <w:lvlText w:val="%1)"/>
      <w:lvlJc w:val="left"/>
      <w:pPr>
        <w:ind w:left="1288" w:hanging="360"/>
      </w:pPr>
    </w:lvl>
    <w:lvl w:ilvl="1" w:tplc="04050019" w:tentative="1">
      <w:start w:val="1"/>
      <w:numFmt w:val="lowerLetter"/>
      <w:lvlText w:val="%2."/>
      <w:lvlJc w:val="left"/>
      <w:pPr>
        <w:ind w:left="2008" w:hanging="360"/>
      </w:pPr>
    </w:lvl>
    <w:lvl w:ilvl="2" w:tplc="0405001B" w:tentative="1">
      <w:start w:val="1"/>
      <w:numFmt w:val="lowerRoman"/>
      <w:lvlText w:val="%3."/>
      <w:lvlJc w:val="right"/>
      <w:pPr>
        <w:ind w:left="2728" w:hanging="180"/>
      </w:pPr>
    </w:lvl>
    <w:lvl w:ilvl="3" w:tplc="0405000F" w:tentative="1">
      <w:start w:val="1"/>
      <w:numFmt w:val="decimal"/>
      <w:lvlText w:val="%4."/>
      <w:lvlJc w:val="left"/>
      <w:pPr>
        <w:ind w:left="3448" w:hanging="360"/>
      </w:pPr>
    </w:lvl>
    <w:lvl w:ilvl="4" w:tplc="04050019" w:tentative="1">
      <w:start w:val="1"/>
      <w:numFmt w:val="lowerLetter"/>
      <w:lvlText w:val="%5."/>
      <w:lvlJc w:val="left"/>
      <w:pPr>
        <w:ind w:left="4168" w:hanging="360"/>
      </w:pPr>
    </w:lvl>
    <w:lvl w:ilvl="5" w:tplc="0405001B" w:tentative="1">
      <w:start w:val="1"/>
      <w:numFmt w:val="lowerRoman"/>
      <w:lvlText w:val="%6."/>
      <w:lvlJc w:val="right"/>
      <w:pPr>
        <w:ind w:left="4888" w:hanging="180"/>
      </w:pPr>
    </w:lvl>
    <w:lvl w:ilvl="6" w:tplc="0405000F" w:tentative="1">
      <w:start w:val="1"/>
      <w:numFmt w:val="decimal"/>
      <w:lvlText w:val="%7."/>
      <w:lvlJc w:val="left"/>
      <w:pPr>
        <w:ind w:left="5608" w:hanging="360"/>
      </w:pPr>
    </w:lvl>
    <w:lvl w:ilvl="7" w:tplc="04050019" w:tentative="1">
      <w:start w:val="1"/>
      <w:numFmt w:val="lowerLetter"/>
      <w:lvlText w:val="%8."/>
      <w:lvlJc w:val="left"/>
      <w:pPr>
        <w:ind w:left="6328" w:hanging="360"/>
      </w:pPr>
    </w:lvl>
    <w:lvl w:ilvl="8" w:tplc="040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8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0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2">
    <w:nsid w:val="6D400A5E"/>
    <w:multiLevelType w:val="hybridMultilevel"/>
    <w:tmpl w:val="202CB0DC"/>
    <w:lvl w:ilvl="0" w:tplc="8EEA1A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F600A2A"/>
    <w:multiLevelType w:val="hybridMultilevel"/>
    <w:tmpl w:val="25F81D30"/>
    <w:lvl w:ilvl="0" w:tplc="2EACCCA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E22730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9"/>
  </w:num>
  <w:num w:numId="3">
    <w:abstractNumId w:val="14"/>
  </w:num>
  <w:num w:numId="4">
    <w:abstractNumId w:val="30"/>
  </w:num>
  <w:num w:numId="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</w:num>
  <w:num w:numId="7">
    <w:abstractNumId w:val="17"/>
  </w:num>
  <w:num w:numId="8">
    <w:abstractNumId w:val="19"/>
  </w:num>
  <w:num w:numId="9">
    <w:abstractNumId w:val="32"/>
  </w:num>
  <w:num w:numId="10">
    <w:abstractNumId w:val="7"/>
  </w:num>
  <w:num w:numId="11">
    <w:abstractNumId w:val="11"/>
  </w:num>
  <w:num w:numId="12">
    <w:abstractNumId w:val="9"/>
  </w:num>
  <w:num w:numId="13">
    <w:abstractNumId w:val="25"/>
  </w:num>
  <w:num w:numId="14">
    <w:abstractNumId w:val="1"/>
  </w:num>
  <w:num w:numId="15">
    <w:abstractNumId w:val="8"/>
  </w:num>
  <w:num w:numId="16">
    <w:abstractNumId w:val="10"/>
  </w:num>
  <w:num w:numId="17">
    <w:abstractNumId w:val="23"/>
  </w:num>
  <w:num w:numId="18">
    <w:abstractNumId w:val="27"/>
  </w:num>
  <w:num w:numId="19">
    <w:abstractNumId w:val="22"/>
  </w:num>
  <w:num w:numId="20">
    <w:abstractNumId w:val="13"/>
  </w:num>
  <w:num w:numId="21">
    <w:abstractNumId w:val="5"/>
  </w:num>
  <w:num w:numId="22">
    <w:abstractNumId w:val="12"/>
  </w:num>
  <w:num w:numId="23">
    <w:abstractNumId w:val="2"/>
  </w:num>
  <w:num w:numId="24">
    <w:abstractNumId w:val="3"/>
  </w:num>
  <w:num w:numId="25">
    <w:abstractNumId w:val="34"/>
  </w:num>
  <w:num w:numId="26">
    <w:abstractNumId w:val="6"/>
  </w:num>
  <w:num w:numId="27">
    <w:abstractNumId w:val="33"/>
  </w:num>
  <w:num w:numId="28">
    <w:abstractNumId w:val="20"/>
  </w:num>
  <w:num w:numId="29">
    <w:abstractNumId w:val="4"/>
  </w:num>
  <w:num w:numId="30">
    <w:abstractNumId w:val="26"/>
  </w:num>
  <w:num w:numId="31">
    <w:abstractNumId w:val="0"/>
  </w:num>
  <w:num w:numId="32">
    <w:abstractNumId w:val="16"/>
  </w:num>
  <w:num w:numId="33">
    <w:abstractNumId w:val="15"/>
  </w:num>
  <w:num w:numId="34">
    <w:abstractNumId w:val="18"/>
  </w:num>
  <w:num w:numId="35">
    <w:abstractNumId w:val="2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509B"/>
    <w:rsid w:val="0000271A"/>
    <w:rsid w:val="000034AA"/>
    <w:rsid w:val="00005D5A"/>
    <w:rsid w:val="000128B9"/>
    <w:rsid w:val="00014472"/>
    <w:rsid w:val="00017EE6"/>
    <w:rsid w:val="00020082"/>
    <w:rsid w:val="00022C18"/>
    <w:rsid w:val="00022F03"/>
    <w:rsid w:val="000256D4"/>
    <w:rsid w:val="000262A4"/>
    <w:rsid w:val="0003047F"/>
    <w:rsid w:val="00030C03"/>
    <w:rsid w:val="00030F4A"/>
    <w:rsid w:val="00036B82"/>
    <w:rsid w:val="00037D6D"/>
    <w:rsid w:val="00042976"/>
    <w:rsid w:val="0004373D"/>
    <w:rsid w:val="00045AD6"/>
    <w:rsid w:val="00047CB1"/>
    <w:rsid w:val="00051767"/>
    <w:rsid w:val="00051AE2"/>
    <w:rsid w:val="000527B8"/>
    <w:rsid w:val="0005658A"/>
    <w:rsid w:val="00060AA0"/>
    <w:rsid w:val="0006564D"/>
    <w:rsid w:val="00065A58"/>
    <w:rsid w:val="00074AFF"/>
    <w:rsid w:val="000755A1"/>
    <w:rsid w:val="000847B2"/>
    <w:rsid w:val="00090934"/>
    <w:rsid w:val="00091997"/>
    <w:rsid w:val="00093AEE"/>
    <w:rsid w:val="00094C30"/>
    <w:rsid w:val="00094DBB"/>
    <w:rsid w:val="000958C7"/>
    <w:rsid w:val="00096826"/>
    <w:rsid w:val="000A505F"/>
    <w:rsid w:val="000A5373"/>
    <w:rsid w:val="000A6E54"/>
    <w:rsid w:val="000B15CC"/>
    <w:rsid w:val="000C0B45"/>
    <w:rsid w:val="000C11B8"/>
    <w:rsid w:val="000C2F20"/>
    <w:rsid w:val="000E14C5"/>
    <w:rsid w:val="000E1796"/>
    <w:rsid w:val="000E307B"/>
    <w:rsid w:val="000E4119"/>
    <w:rsid w:val="000E7ED0"/>
    <w:rsid w:val="000F1DF8"/>
    <w:rsid w:val="000F75BD"/>
    <w:rsid w:val="000F7D3B"/>
    <w:rsid w:val="001027CE"/>
    <w:rsid w:val="001039D2"/>
    <w:rsid w:val="00104074"/>
    <w:rsid w:val="00104494"/>
    <w:rsid w:val="00104CF9"/>
    <w:rsid w:val="00104DB7"/>
    <w:rsid w:val="0010647A"/>
    <w:rsid w:val="00120EAC"/>
    <w:rsid w:val="001238E0"/>
    <w:rsid w:val="00126CDC"/>
    <w:rsid w:val="0012718D"/>
    <w:rsid w:val="00131389"/>
    <w:rsid w:val="00134194"/>
    <w:rsid w:val="0014302D"/>
    <w:rsid w:val="00143030"/>
    <w:rsid w:val="001453EC"/>
    <w:rsid w:val="00146F3B"/>
    <w:rsid w:val="00151142"/>
    <w:rsid w:val="00151F3C"/>
    <w:rsid w:val="00156451"/>
    <w:rsid w:val="00166D06"/>
    <w:rsid w:val="00171C9F"/>
    <w:rsid w:val="0017496C"/>
    <w:rsid w:val="00176CC4"/>
    <w:rsid w:val="00180F2B"/>
    <w:rsid w:val="00185318"/>
    <w:rsid w:val="001910F1"/>
    <w:rsid w:val="0019273A"/>
    <w:rsid w:val="001927B9"/>
    <w:rsid w:val="0019548F"/>
    <w:rsid w:val="00196786"/>
    <w:rsid w:val="001A4FCC"/>
    <w:rsid w:val="001B11B7"/>
    <w:rsid w:val="001B1EEE"/>
    <w:rsid w:val="001B687A"/>
    <w:rsid w:val="001B71D5"/>
    <w:rsid w:val="001B798D"/>
    <w:rsid w:val="001C08F4"/>
    <w:rsid w:val="001C28B8"/>
    <w:rsid w:val="001C2ECE"/>
    <w:rsid w:val="001C4778"/>
    <w:rsid w:val="001C4EDE"/>
    <w:rsid w:val="001C790E"/>
    <w:rsid w:val="001D1315"/>
    <w:rsid w:val="001D1716"/>
    <w:rsid w:val="001D6534"/>
    <w:rsid w:val="001E29DD"/>
    <w:rsid w:val="001E735E"/>
    <w:rsid w:val="001E799E"/>
    <w:rsid w:val="001F04C4"/>
    <w:rsid w:val="001F1E83"/>
    <w:rsid w:val="001F294C"/>
    <w:rsid w:val="001F2F6A"/>
    <w:rsid w:val="001F31E3"/>
    <w:rsid w:val="001F5C07"/>
    <w:rsid w:val="001F6E1D"/>
    <w:rsid w:val="001F7B23"/>
    <w:rsid w:val="002005AB"/>
    <w:rsid w:val="002015AB"/>
    <w:rsid w:val="002103B8"/>
    <w:rsid w:val="002115E1"/>
    <w:rsid w:val="002126BE"/>
    <w:rsid w:val="00215A45"/>
    <w:rsid w:val="002175F6"/>
    <w:rsid w:val="00217A86"/>
    <w:rsid w:val="00221F1B"/>
    <w:rsid w:val="00222914"/>
    <w:rsid w:val="00222EF4"/>
    <w:rsid w:val="00223FCF"/>
    <w:rsid w:val="00226B60"/>
    <w:rsid w:val="00230CC5"/>
    <w:rsid w:val="00232B6D"/>
    <w:rsid w:val="002338E0"/>
    <w:rsid w:val="00237677"/>
    <w:rsid w:val="00240A8E"/>
    <w:rsid w:val="002439E2"/>
    <w:rsid w:val="00245965"/>
    <w:rsid w:val="002500F9"/>
    <w:rsid w:val="00253E0D"/>
    <w:rsid w:val="00256780"/>
    <w:rsid w:val="00260209"/>
    <w:rsid w:val="00261B73"/>
    <w:rsid w:val="002651F6"/>
    <w:rsid w:val="00265B67"/>
    <w:rsid w:val="002701A3"/>
    <w:rsid w:val="002717CF"/>
    <w:rsid w:val="00286814"/>
    <w:rsid w:val="0029437E"/>
    <w:rsid w:val="00295354"/>
    <w:rsid w:val="002A12EF"/>
    <w:rsid w:val="002A6227"/>
    <w:rsid w:val="002B2220"/>
    <w:rsid w:val="002B400E"/>
    <w:rsid w:val="002B4130"/>
    <w:rsid w:val="002B610D"/>
    <w:rsid w:val="002C06F7"/>
    <w:rsid w:val="002C12B1"/>
    <w:rsid w:val="002C5787"/>
    <w:rsid w:val="002C7305"/>
    <w:rsid w:val="002D059F"/>
    <w:rsid w:val="002D21DB"/>
    <w:rsid w:val="002D2572"/>
    <w:rsid w:val="002D2C29"/>
    <w:rsid w:val="002E0E54"/>
    <w:rsid w:val="002E0E96"/>
    <w:rsid w:val="002E1445"/>
    <w:rsid w:val="002E39B2"/>
    <w:rsid w:val="002F0889"/>
    <w:rsid w:val="002F282E"/>
    <w:rsid w:val="002F45BD"/>
    <w:rsid w:val="002F7AE7"/>
    <w:rsid w:val="00306033"/>
    <w:rsid w:val="003128F1"/>
    <w:rsid w:val="003204D4"/>
    <w:rsid w:val="0032095F"/>
    <w:rsid w:val="00322B78"/>
    <w:rsid w:val="0032747E"/>
    <w:rsid w:val="003351FF"/>
    <w:rsid w:val="00336470"/>
    <w:rsid w:val="00337426"/>
    <w:rsid w:val="00337928"/>
    <w:rsid w:val="003406FB"/>
    <w:rsid w:val="0034378A"/>
    <w:rsid w:val="0034764E"/>
    <w:rsid w:val="00352E8A"/>
    <w:rsid w:val="003620FF"/>
    <w:rsid w:val="0036619A"/>
    <w:rsid w:val="003706C3"/>
    <w:rsid w:val="003844EA"/>
    <w:rsid w:val="0038488D"/>
    <w:rsid w:val="00395718"/>
    <w:rsid w:val="003A2A6E"/>
    <w:rsid w:val="003A2E43"/>
    <w:rsid w:val="003A6A99"/>
    <w:rsid w:val="003A6D36"/>
    <w:rsid w:val="003B0591"/>
    <w:rsid w:val="003B0E52"/>
    <w:rsid w:val="003B132E"/>
    <w:rsid w:val="003B62BA"/>
    <w:rsid w:val="003B6734"/>
    <w:rsid w:val="003B78DF"/>
    <w:rsid w:val="003C181C"/>
    <w:rsid w:val="003C4390"/>
    <w:rsid w:val="003C44AC"/>
    <w:rsid w:val="003C4C18"/>
    <w:rsid w:val="003C6BCB"/>
    <w:rsid w:val="003D315A"/>
    <w:rsid w:val="003D31F9"/>
    <w:rsid w:val="003D5359"/>
    <w:rsid w:val="003D6895"/>
    <w:rsid w:val="003D6F55"/>
    <w:rsid w:val="003E5DC4"/>
    <w:rsid w:val="003E63DB"/>
    <w:rsid w:val="003E7932"/>
    <w:rsid w:val="003F227B"/>
    <w:rsid w:val="003F36CE"/>
    <w:rsid w:val="003F4AF6"/>
    <w:rsid w:val="003F576A"/>
    <w:rsid w:val="003F6721"/>
    <w:rsid w:val="003F6DFB"/>
    <w:rsid w:val="003F7BF7"/>
    <w:rsid w:val="00402CDC"/>
    <w:rsid w:val="0041029E"/>
    <w:rsid w:val="0041548D"/>
    <w:rsid w:val="00415972"/>
    <w:rsid w:val="00415F7B"/>
    <w:rsid w:val="004207BC"/>
    <w:rsid w:val="00423DB6"/>
    <w:rsid w:val="00430814"/>
    <w:rsid w:val="00431E54"/>
    <w:rsid w:val="004347F3"/>
    <w:rsid w:val="00451D94"/>
    <w:rsid w:val="004607FD"/>
    <w:rsid w:val="004642CE"/>
    <w:rsid w:val="00464A87"/>
    <w:rsid w:val="00465393"/>
    <w:rsid w:val="004703E8"/>
    <w:rsid w:val="00472BDB"/>
    <w:rsid w:val="00472E40"/>
    <w:rsid w:val="00472EEE"/>
    <w:rsid w:val="00481902"/>
    <w:rsid w:val="00482D58"/>
    <w:rsid w:val="00483AB5"/>
    <w:rsid w:val="00483D86"/>
    <w:rsid w:val="004846A7"/>
    <w:rsid w:val="00486061"/>
    <w:rsid w:val="004863D5"/>
    <w:rsid w:val="00490A66"/>
    <w:rsid w:val="00490AF6"/>
    <w:rsid w:val="00491F20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C767A"/>
    <w:rsid w:val="004D2119"/>
    <w:rsid w:val="004D48B7"/>
    <w:rsid w:val="004D4CCD"/>
    <w:rsid w:val="004D5D13"/>
    <w:rsid w:val="004E2459"/>
    <w:rsid w:val="004E509B"/>
    <w:rsid w:val="004E51C0"/>
    <w:rsid w:val="004E5A79"/>
    <w:rsid w:val="004E6F1D"/>
    <w:rsid w:val="004F04F6"/>
    <w:rsid w:val="004F2EAF"/>
    <w:rsid w:val="004F530B"/>
    <w:rsid w:val="005030F9"/>
    <w:rsid w:val="00505A47"/>
    <w:rsid w:val="005138FB"/>
    <w:rsid w:val="00515FDB"/>
    <w:rsid w:val="005220D5"/>
    <w:rsid w:val="005223B2"/>
    <w:rsid w:val="00522486"/>
    <w:rsid w:val="00530CEA"/>
    <w:rsid w:val="0053194B"/>
    <w:rsid w:val="00531FBF"/>
    <w:rsid w:val="005349E9"/>
    <w:rsid w:val="00536A43"/>
    <w:rsid w:val="00537F55"/>
    <w:rsid w:val="00546625"/>
    <w:rsid w:val="005502EC"/>
    <w:rsid w:val="00551111"/>
    <w:rsid w:val="005612B5"/>
    <w:rsid w:val="00565C23"/>
    <w:rsid w:val="0057045B"/>
    <w:rsid w:val="0057066C"/>
    <w:rsid w:val="005756A9"/>
    <w:rsid w:val="0058175B"/>
    <w:rsid w:val="00582AE5"/>
    <w:rsid w:val="00583969"/>
    <w:rsid w:val="00585345"/>
    <w:rsid w:val="00596615"/>
    <w:rsid w:val="005A171C"/>
    <w:rsid w:val="005A1DD7"/>
    <w:rsid w:val="005A4403"/>
    <w:rsid w:val="005B1886"/>
    <w:rsid w:val="005B2A27"/>
    <w:rsid w:val="005B4294"/>
    <w:rsid w:val="005B75F2"/>
    <w:rsid w:val="005D4745"/>
    <w:rsid w:val="005D4C39"/>
    <w:rsid w:val="005D7BDA"/>
    <w:rsid w:val="005E0BB7"/>
    <w:rsid w:val="005E15E2"/>
    <w:rsid w:val="005E1B06"/>
    <w:rsid w:val="005E3E2E"/>
    <w:rsid w:val="005E5CA8"/>
    <w:rsid w:val="005F0527"/>
    <w:rsid w:val="005F1BEF"/>
    <w:rsid w:val="005F2CC6"/>
    <w:rsid w:val="005F444F"/>
    <w:rsid w:val="005F74AA"/>
    <w:rsid w:val="005F7744"/>
    <w:rsid w:val="00602980"/>
    <w:rsid w:val="00603E77"/>
    <w:rsid w:val="00604F25"/>
    <w:rsid w:val="006100BA"/>
    <w:rsid w:val="00611C37"/>
    <w:rsid w:val="006163D9"/>
    <w:rsid w:val="00620185"/>
    <w:rsid w:val="00625C00"/>
    <w:rsid w:val="00630A22"/>
    <w:rsid w:val="0063207F"/>
    <w:rsid w:val="00632A3B"/>
    <w:rsid w:val="006343A4"/>
    <w:rsid w:val="006357CC"/>
    <w:rsid w:val="00645226"/>
    <w:rsid w:val="00645EC2"/>
    <w:rsid w:val="00650976"/>
    <w:rsid w:val="00652D36"/>
    <w:rsid w:val="00654C4E"/>
    <w:rsid w:val="00665279"/>
    <w:rsid w:val="0066529B"/>
    <w:rsid w:val="006758DC"/>
    <w:rsid w:val="0067735A"/>
    <w:rsid w:val="006843AC"/>
    <w:rsid w:val="00695C95"/>
    <w:rsid w:val="00696632"/>
    <w:rsid w:val="006A3392"/>
    <w:rsid w:val="006A7FA0"/>
    <w:rsid w:val="006B2980"/>
    <w:rsid w:val="006B59FB"/>
    <w:rsid w:val="006B6759"/>
    <w:rsid w:val="006B77A6"/>
    <w:rsid w:val="006C192C"/>
    <w:rsid w:val="006C21F1"/>
    <w:rsid w:val="006C50B9"/>
    <w:rsid w:val="006D04F5"/>
    <w:rsid w:val="006D05EA"/>
    <w:rsid w:val="006D175E"/>
    <w:rsid w:val="006D562A"/>
    <w:rsid w:val="006D66A9"/>
    <w:rsid w:val="006E004F"/>
    <w:rsid w:val="006E0A31"/>
    <w:rsid w:val="006E1F4B"/>
    <w:rsid w:val="006E4286"/>
    <w:rsid w:val="006E4950"/>
    <w:rsid w:val="006E6E89"/>
    <w:rsid w:val="006F45D3"/>
    <w:rsid w:val="006F474D"/>
    <w:rsid w:val="006F504C"/>
    <w:rsid w:val="006F65FA"/>
    <w:rsid w:val="006F72C2"/>
    <w:rsid w:val="00700506"/>
    <w:rsid w:val="00701860"/>
    <w:rsid w:val="00705EA0"/>
    <w:rsid w:val="00706980"/>
    <w:rsid w:val="007214ED"/>
    <w:rsid w:val="00721C7F"/>
    <w:rsid w:val="00722A7C"/>
    <w:rsid w:val="00727486"/>
    <w:rsid w:val="0073569B"/>
    <w:rsid w:val="00744F62"/>
    <w:rsid w:val="0075140A"/>
    <w:rsid w:val="007519D5"/>
    <w:rsid w:val="00753C4C"/>
    <w:rsid w:val="007556D9"/>
    <w:rsid w:val="00756D36"/>
    <w:rsid w:val="0076276E"/>
    <w:rsid w:val="00765B18"/>
    <w:rsid w:val="007667E5"/>
    <w:rsid w:val="00775BE1"/>
    <w:rsid w:val="007803A4"/>
    <w:rsid w:val="00780F7B"/>
    <w:rsid w:val="007834E1"/>
    <w:rsid w:val="007856C9"/>
    <w:rsid w:val="007870BB"/>
    <w:rsid w:val="0078742A"/>
    <w:rsid w:val="0078765C"/>
    <w:rsid w:val="00787CBC"/>
    <w:rsid w:val="007A5313"/>
    <w:rsid w:val="007A76DB"/>
    <w:rsid w:val="007A7941"/>
    <w:rsid w:val="007B3866"/>
    <w:rsid w:val="007B7232"/>
    <w:rsid w:val="007B7384"/>
    <w:rsid w:val="007C13D2"/>
    <w:rsid w:val="007C3F20"/>
    <w:rsid w:val="007C6B81"/>
    <w:rsid w:val="007C77BC"/>
    <w:rsid w:val="007C7B3F"/>
    <w:rsid w:val="007D128E"/>
    <w:rsid w:val="007D1FEA"/>
    <w:rsid w:val="007D2018"/>
    <w:rsid w:val="007D4DFD"/>
    <w:rsid w:val="007E0DBB"/>
    <w:rsid w:val="007F0AFC"/>
    <w:rsid w:val="007F25B4"/>
    <w:rsid w:val="007F4DED"/>
    <w:rsid w:val="007F6B22"/>
    <w:rsid w:val="007F7659"/>
    <w:rsid w:val="00804F40"/>
    <w:rsid w:val="008079DA"/>
    <w:rsid w:val="008137A4"/>
    <w:rsid w:val="00814AB3"/>
    <w:rsid w:val="008153CA"/>
    <w:rsid w:val="00815A30"/>
    <w:rsid w:val="00817DA2"/>
    <w:rsid w:val="008256B0"/>
    <w:rsid w:val="008276F2"/>
    <w:rsid w:val="00830D17"/>
    <w:rsid w:val="00833316"/>
    <w:rsid w:val="00833FFA"/>
    <w:rsid w:val="0084022D"/>
    <w:rsid w:val="00842A58"/>
    <w:rsid w:val="00843135"/>
    <w:rsid w:val="00843822"/>
    <w:rsid w:val="00845BA5"/>
    <w:rsid w:val="00846D8A"/>
    <w:rsid w:val="0084794C"/>
    <w:rsid w:val="00856E26"/>
    <w:rsid w:val="00856F6B"/>
    <w:rsid w:val="00861A95"/>
    <w:rsid w:val="008678EA"/>
    <w:rsid w:val="0087201D"/>
    <w:rsid w:val="008736C4"/>
    <w:rsid w:val="00882697"/>
    <w:rsid w:val="00882CD9"/>
    <w:rsid w:val="00883025"/>
    <w:rsid w:val="00886AC2"/>
    <w:rsid w:val="00887683"/>
    <w:rsid w:val="00890260"/>
    <w:rsid w:val="00894C25"/>
    <w:rsid w:val="00894D60"/>
    <w:rsid w:val="008A0C2B"/>
    <w:rsid w:val="008A30C1"/>
    <w:rsid w:val="008A4746"/>
    <w:rsid w:val="008B1D92"/>
    <w:rsid w:val="008B28D8"/>
    <w:rsid w:val="008B2C02"/>
    <w:rsid w:val="008C01DE"/>
    <w:rsid w:val="008C2EED"/>
    <w:rsid w:val="008C4C34"/>
    <w:rsid w:val="008C4F0A"/>
    <w:rsid w:val="008C7AD6"/>
    <w:rsid w:val="008E2505"/>
    <w:rsid w:val="008E405F"/>
    <w:rsid w:val="008E57B3"/>
    <w:rsid w:val="008F2396"/>
    <w:rsid w:val="008F388D"/>
    <w:rsid w:val="008F5F2B"/>
    <w:rsid w:val="009050E1"/>
    <w:rsid w:val="0090769A"/>
    <w:rsid w:val="00912A46"/>
    <w:rsid w:val="00915F98"/>
    <w:rsid w:val="00920711"/>
    <w:rsid w:val="00922E76"/>
    <w:rsid w:val="009247B3"/>
    <w:rsid w:val="00926A4A"/>
    <w:rsid w:val="00932A16"/>
    <w:rsid w:val="00932F23"/>
    <w:rsid w:val="00935EC6"/>
    <w:rsid w:val="0093617C"/>
    <w:rsid w:val="00941334"/>
    <w:rsid w:val="00944AEB"/>
    <w:rsid w:val="0094683F"/>
    <w:rsid w:val="009500BF"/>
    <w:rsid w:val="00955F8B"/>
    <w:rsid w:val="009638F5"/>
    <w:rsid w:val="009653A2"/>
    <w:rsid w:val="00970DCF"/>
    <w:rsid w:val="00973F64"/>
    <w:rsid w:val="00976C54"/>
    <w:rsid w:val="0098023E"/>
    <w:rsid w:val="00981568"/>
    <w:rsid w:val="00982095"/>
    <w:rsid w:val="00982D33"/>
    <w:rsid w:val="009834DB"/>
    <w:rsid w:val="00984A6D"/>
    <w:rsid w:val="009851B9"/>
    <w:rsid w:val="009940B0"/>
    <w:rsid w:val="00995FD6"/>
    <w:rsid w:val="00997559"/>
    <w:rsid w:val="009B0F3B"/>
    <w:rsid w:val="009D160C"/>
    <w:rsid w:val="009D349E"/>
    <w:rsid w:val="009E176D"/>
    <w:rsid w:val="009E20CD"/>
    <w:rsid w:val="009F5E63"/>
    <w:rsid w:val="009F7421"/>
    <w:rsid w:val="00A1618C"/>
    <w:rsid w:val="00A16762"/>
    <w:rsid w:val="00A17845"/>
    <w:rsid w:val="00A17ACE"/>
    <w:rsid w:val="00A17B8F"/>
    <w:rsid w:val="00A2346B"/>
    <w:rsid w:val="00A25528"/>
    <w:rsid w:val="00A35C8B"/>
    <w:rsid w:val="00A400FC"/>
    <w:rsid w:val="00A422E4"/>
    <w:rsid w:val="00A4408A"/>
    <w:rsid w:val="00A44EDD"/>
    <w:rsid w:val="00A45207"/>
    <w:rsid w:val="00A515BA"/>
    <w:rsid w:val="00A55176"/>
    <w:rsid w:val="00A61692"/>
    <w:rsid w:val="00A617D0"/>
    <w:rsid w:val="00A6641F"/>
    <w:rsid w:val="00A7052C"/>
    <w:rsid w:val="00A708FD"/>
    <w:rsid w:val="00A72AA8"/>
    <w:rsid w:val="00A7469E"/>
    <w:rsid w:val="00A9777C"/>
    <w:rsid w:val="00AA14D3"/>
    <w:rsid w:val="00AA1D49"/>
    <w:rsid w:val="00AA5C87"/>
    <w:rsid w:val="00AA6309"/>
    <w:rsid w:val="00AB002B"/>
    <w:rsid w:val="00AC2C98"/>
    <w:rsid w:val="00AC47CC"/>
    <w:rsid w:val="00AC5976"/>
    <w:rsid w:val="00AD0B89"/>
    <w:rsid w:val="00AD51F1"/>
    <w:rsid w:val="00AD6751"/>
    <w:rsid w:val="00AE11CE"/>
    <w:rsid w:val="00AE23C6"/>
    <w:rsid w:val="00AE5A37"/>
    <w:rsid w:val="00AE5A44"/>
    <w:rsid w:val="00AF0E4B"/>
    <w:rsid w:val="00AF1035"/>
    <w:rsid w:val="00AF1739"/>
    <w:rsid w:val="00AF48FA"/>
    <w:rsid w:val="00AF500C"/>
    <w:rsid w:val="00AF7186"/>
    <w:rsid w:val="00B00248"/>
    <w:rsid w:val="00B002BB"/>
    <w:rsid w:val="00B00471"/>
    <w:rsid w:val="00B012A1"/>
    <w:rsid w:val="00B02BC5"/>
    <w:rsid w:val="00B04AD1"/>
    <w:rsid w:val="00B05EBB"/>
    <w:rsid w:val="00B12B59"/>
    <w:rsid w:val="00B17752"/>
    <w:rsid w:val="00B17E72"/>
    <w:rsid w:val="00B24133"/>
    <w:rsid w:val="00B24FBC"/>
    <w:rsid w:val="00B262AF"/>
    <w:rsid w:val="00B270B9"/>
    <w:rsid w:val="00B273C9"/>
    <w:rsid w:val="00B315B2"/>
    <w:rsid w:val="00B31B52"/>
    <w:rsid w:val="00B3256C"/>
    <w:rsid w:val="00B35E38"/>
    <w:rsid w:val="00B4097E"/>
    <w:rsid w:val="00B40FE3"/>
    <w:rsid w:val="00B42257"/>
    <w:rsid w:val="00B44B2F"/>
    <w:rsid w:val="00B46FBB"/>
    <w:rsid w:val="00B5158D"/>
    <w:rsid w:val="00B536DC"/>
    <w:rsid w:val="00B53EC2"/>
    <w:rsid w:val="00B553CA"/>
    <w:rsid w:val="00B55689"/>
    <w:rsid w:val="00B55D10"/>
    <w:rsid w:val="00B56D6A"/>
    <w:rsid w:val="00B5737B"/>
    <w:rsid w:val="00B60676"/>
    <w:rsid w:val="00B61268"/>
    <w:rsid w:val="00B62214"/>
    <w:rsid w:val="00B63E34"/>
    <w:rsid w:val="00B67484"/>
    <w:rsid w:val="00B67AA6"/>
    <w:rsid w:val="00B70767"/>
    <w:rsid w:val="00B70F2B"/>
    <w:rsid w:val="00B72D41"/>
    <w:rsid w:val="00B74CE7"/>
    <w:rsid w:val="00B74F73"/>
    <w:rsid w:val="00B76D49"/>
    <w:rsid w:val="00B77FC8"/>
    <w:rsid w:val="00B84410"/>
    <w:rsid w:val="00B9344A"/>
    <w:rsid w:val="00B9407B"/>
    <w:rsid w:val="00B960B1"/>
    <w:rsid w:val="00B97789"/>
    <w:rsid w:val="00BA0A20"/>
    <w:rsid w:val="00BA68F3"/>
    <w:rsid w:val="00BA7D16"/>
    <w:rsid w:val="00BB1656"/>
    <w:rsid w:val="00BB23EA"/>
    <w:rsid w:val="00BC07D5"/>
    <w:rsid w:val="00BC55C7"/>
    <w:rsid w:val="00BD0AD9"/>
    <w:rsid w:val="00BD25BA"/>
    <w:rsid w:val="00BE0A0A"/>
    <w:rsid w:val="00BE28CD"/>
    <w:rsid w:val="00BE2C79"/>
    <w:rsid w:val="00BE6292"/>
    <w:rsid w:val="00BE6D59"/>
    <w:rsid w:val="00BE782A"/>
    <w:rsid w:val="00BE7C59"/>
    <w:rsid w:val="00BF0CC4"/>
    <w:rsid w:val="00BF14C1"/>
    <w:rsid w:val="00C00576"/>
    <w:rsid w:val="00C0221D"/>
    <w:rsid w:val="00C02485"/>
    <w:rsid w:val="00C02BB9"/>
    <w:rsid w:val="00C0515A"/>
    <w:rsid w:val="00C11D49"/>
    <w:rsid w:val="00C153AD"/>
    <w:rsid w:val="00C16FBE"/>
    <w:rsid w:val="00C2089E"/>
    <w:rsid w:val="00C20A31"/>
    <w:rsid w:val="00C21AFC"/>
    <w:rsid w:val="00C270C8"/>
    <w:rsid w:val="00C32890"/>
    <w:rsid w:val="00C3479E"/>
    <w:rsid w:val="00C37600"/>
    <w:rsid w:val="00C3790A"/>
    <w:rsid w:val="00C40BB9"/>
    <w:rsid w:val="00C424AA"/>
    <w:rsid w:val="00C43E7D"/>
    <w:rsid w:val="00C45624"/>
    <w:rsid w:val="00C5128E"/>
    <w:rsid w:val="00C519BD"/>
    <w:rsid w:val="00C52CB3"/>
    <w:rsid w:val="00C570E2"/>
    <w:rsid w:val="00C57F11"/>
    <w:rsid w:val="00C600B3"/>
    <w:rsid w:val="00C62026"/>
    <w:rsid w:val="00C64359"/>
    <w:rsid w:val="00C7385D"/>
    <w:rsid w:val="00C73B64"/>
    <w:rsid w:val="00C819FB"/>
    <w:rsid w:val="00C82BD5"/>
    <w:rsid w:val="00C82CEA"/>
    <w:rsid w:val="00C86336"/>
    <w:rsid w:val="00C94AA3"/>
    <w:rsid w:val="00C96E8A"/>
    <w:rsid w:val="00C97B48"/>
    <w:rsid w:val="00CA084E"/>
    <w:rsid w:val="00CA3361"/>
    <w:rsid w:val="00CA727E"/>
    <w:rsid w:val="00CB0256"/>
    <w:rsid w:val="00CB23EA"/>
    <w:rsid w:val="00CB41CB"/>
    <w:rsid w:val="00CB7A56"/>
    <w:rsid w:val="00CC1500"/>
    <w:rsid w:val="00CC18CE"/>
    <w:rsid w:val="00CC1D0C"/>
    <w:rsid w:val="00CC3652"/>
    <w:rsid w:val="00CC3AA5"/>
    <w:rsid w:val="00CD2E3A"/>
    <w:rsid w:val="00CE7003"/>
    <w:rsid w:val="00CF1FF1"/>
    <w:rsid w:val="00CF4FA5"/>
    <w:rsid w:val="00D011AC"/>
    <w:rsid w:val="00D020AF"/>
    <w:rsid w:val="00D039E9"/>
    <w:rsid w:val="00D07491"/>
    <w:rsid w:val="00D13CCC"/>
    <w:rsid w:val="00D15833"/>
    <w:rsid w:val="00D1716D"/>
    <w:rsid w:val="00D17D67"/>
    <w:rsid w:val="00D20F8F"/>
    <w:rsid w:val="00D21045"/>
    <w:rsid w:val="00D23E6A"/>
    <w:rsid w:val="00D2435D"/>
    <w:rsid w:val="00D40B5B"/>
    <w:rsid w:val="00D45AE4"/>
    <w:rsid w:val="00D45FF5"/>
    <w:rsid w:val="00D45FF8"/>
    <w:rsid w:val="00D46653"/>
    <w:rsid w:val="00D637C6"/>
    <w:rsid w:val="00D71005"/>
    <w:rsid w:val="00D7337B"/>
    <w:rsid w:val="00D74D78"/>
    <w:rsid w:val="00D803CB"/>
    <w:rsid w:val="00D813A7"/>
    <w:rsid w:val="00D81E60"/>
    <w:rsid w:val="00D82C46"/>
    <w:rsid w:val="00D86FA4"/>
    <w:rsid w:val="00D9434B"/>
    <w:rsid w:val="00D97AF0"/>
    <w:rsid w:val="00DA006C"/>
    <w:rsid w:val="00DA1A64"/>
    <w:rsid w:val="00DA2600"/>
    <w:rsid w:val="00DB28EB"/>
    <w:rsid w:val="00DB5EB0"/>
    <w:rsid w:val="00DC2989"/>
    <w:rsid w:val="00DC3414"/>
    <w:rsid w:val="00DC3960"/>
    <w:rsid w:val="00DC4C9E"/>
    <w:rsid w:val="00DC6C7D"/>
    <w:rsid w:val="00DC71CC"/>
    <w:rsid w:val="00DD0EBB"/>
    <w:rsid w:val="00DD3E36"/>
    <w:rsid w:val="00DD7634"/>
    <w:rsid w:val="00DE6DCF"/>
    <w:rsid w:val="00DE7E38"/>
    <w:rsid w:val="00DF5B00"/>
    <w:rsid w:val="00DF6DE8"/>
    <w:rsid w:val="00E014E9"/>
    <w:rsid w:val="00E053EC"/>
    <w:rsid w:val="00E07420"/>
    <w:rsid w:val="00E075E4"/>
    <w:rsid w:val="00E07D5F"/>
    <w:rsid w:val="00E12A26"/>
    <w:rsid w:val="00E165C5"/>
    <w:rsid w:val="00E205E0"/>
    <w:rsid w:val="00E220A4"/>
    <w:rsid w:val="00E25271"/>
    <w:rsid w:val="00E26C81"/>
    <w:rsid w:val="00E27E4D"/>
    <w:rsid w:val="00E32ACC"/>
    <w:rsid w:val="00E33989"/>
    <w:rsid w:val="00E354E1"/>
    <w:rsid w:val="00E37653"/>
    <w:rsid w:val="00E4144D"/>
    <w:rsid w:val="00E51BAB"/>
    <w:rsid w:val="00E52941"/>
    <w:rsid w:val="00E53A6C"/>
    <w:rsid w:val="00E55C29"/>
    <w:rsid w:val="00E62CDE"/>
    <w:rsid w:val="00E651AD"/>
    <w:rsid w:val="00E66C70"/>
    <w:rsid w:val="00E72C77"/>
    <w:rsid w:val="00E75006"/>
    <w:rsid w:val="00E75BA1"/>
    <w:rsid w:val="00E81FDE"/>
    <w:rsid w:val="00E95A02"/>
    <w:rsid w:val="00E95BA1"/>
    <w:rsid w:val="00E96061"/>
    <w:rsid w:val="00EA64C5"/>
    <w:rsid w:val="00EA7DFF"/>
    <w:rsid w:val="00EB0BF9"/>
    <w:rsid w:val="00EB33C5"/>
    <w:rsid w:val="00EB44AE"/>
    <w:rsid w:val="00EB63F4"/>
    <w:rsid w:val="00EB68AA"/>
    <w:rsid w:val="00EC0697"/>
    <w:rsid w:val="00EC279C"/>
    <w:rsid w:val="00EC5DC6"/>
    <w:rsid w:val="00EC7E98"/>
    <w:rsid w:val="00ED240D"/>
    <w:rsid w:val="00ED4644"/>
    <w:rsid w:val="00EE0431"/>
    <w:rsid w:val="00EE2DFE"/>
    <w:rsid w:val="00EE445A"/>
    <w:rsid w:val="00EE6ABC"/>
    <w:rsid w:val="00EF76A3"/>
    <w:rsid w:val="00EF7F0C"/>
    <w:rsid w:val="00F00A2B"/>
    <w:rsid w:val="00F053C1"/>
    <w:rsid w:val="00F058CF"/>
    <w:rsid w:val="00F07860"/>
    <w:rsid w:val="00F14F54"/>
    <w:rsid w:val="00F15D53"/>
    <w:rsid w:val="00F16D24"/>
    <w:rsid w:val="00F17640"/>
    <w:rsid w:val="00F211C7"/>
    <w:rsid w:val="00F24426"/>
    <w:rsid w:val="00F25B96"/>
    <w:rsid w:val="00F31AF0"/>
    <w:rsid w:val="00F31CAD"/>
    <w:rsid w:val="00F356D2"/>
    <w:rsid w:val="00F50B60"/>
    <w:rsid w:val="00F55BF9"/>
    <w:rsid w:val="00F56728"/>
    <w:rsid w:val="00F56A32"/>
    <w:rsid w:val="00F641FD"/>
    <w:rsid w:val="00F71763"/>
    <w:rsid w:val="00F82F5F"/>
    <w:rsid w:val="00F8774B"/>
    <w:rsid w:val="00F92844"/>
    <w:rsid w:val="00F97487"/>
    <w:rsid w:val="00F97DD8"/>
    <w:rsid w:val="00FA064D"/>
    <w:rsid w:val="00FB306F"/>
    <w:rsid w:val="00FC0B1B"/>
    <w:rsid w:val="00FC2B3D"/>
    <w:rsid w:val="00FD012C"/>
    <w:rsid w:val="00FD1721"/>
    <w:rsid w:val="00FD20E1"/>
    <w:rsid w:val="00FE65AF"/>
    <w:rsid w:val="00FE70CD"/>
    <w:rsid w:val="00FE722D"/>
    <w:rsid w:val="00FE7322"/>
    <w:rsid w:val="00FE7D97"/>
    <w:rsid w:val="00FF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410"/>
  </w:style>
  <w:style w:type="paragraph" w:styleId="Nadpis1">
    <w:name w:val="heading 1"/>
    <w:basedOn w:val="Normln"/>
    <w:next w:val="Normln"/>
    <w:qFormat/>
    <w:rsid w:val="00B84410"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rsid w:val="00B84410"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rsid w:val="00B84410"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rsid w:val="00B84410"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rsid w:val="00B84410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rsid w:val="00B84410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rsid w:val="00B8441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B8441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B84410"/>
  </w:style>
  <w:style w:type="paragraph" w:styleId="Zpat">
    <w:name w:val="footer"/>
    <w:basedOn w:val="Normln"/>
    <w:link w:val="ZpatChar"/>
    <w:uiPriority w:val="99"/>
    <w:rsid w:val="00B84410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rsid w:val="00B84410"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rsid w:val="00B84410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rsid w:val="00B84410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rsid w:val="00B84410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rsid w:val="00B84410"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rsid w:val="00B84410"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rsid w:val="00B84410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rsid w:val="00B84410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1238E0"/>
  </w:style>
  <w:style w:type="paragraph" w:customStyle="1" w:styleId="Nadpislnku">
    <w:name w:val="Nadpis článku"/>
    <w:basedOn w:val="Normln"/>
    <w:rsid w:val="001238E0"/>
    <w:pPr>
      <w:widowControl w:val="0"/>
      <w:jc w:val="both"/>
    </w:pPr>
    <w:rPr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Zhlav">
    <w:name w:val="Styl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as-po.cz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UzUwh5prUXjafr9sSqeyTFGo2GI=</DigestValue>
    </Reference>
    <Reference URI="#idOfficeObject" Type="http://www.w3.org/2000/09/xmldsig#Object">
      <DigestMethod Algorithm="http://www.w3.org/2000/09/xmldsig#sha1"/>
      <DigestValue>0I1IvGPNuXO00L/OfkmEUvFCEJg=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bTgnMi95/nnZJ6HVjTspqDAEobo=</DigestValue>
    </Reference>
  </SignedInfo>
  <SignatureValue>J9C4vivjXOOGSh+Ze49CVRr5TEeostO+4nJMXaBXLhygzGPzJWRCTd8RFBr8ZfrKHQaB4NfdLhhQ
EVoJLgBc6iK9od9tezS85qTwRBIUH9US3hLxTYS7mN+tga/5jWxEQ7pSZtUo/svqfECrw3fTiQ+y
WY+hMdyh4G4ko1xBQvwgZ9D4nWhiM32lj+ezy0ADqUKKm2n3aZoJoKwAMmoQ6Z7xgS4EkoUdHbZz
4xf1S5FPt5TC3eBEvVwTeyIyFZS0yc8I0RpPfYFKRr4/2dOY4WW/JdHCTLCuAYy6SxtFoUH9I0v+
DzT28ILVv6//yVGyv15UOSETGXdhHXIg+6aj+A==</SignatureValue>
  <KeyInfo>
    <X509Data>
      <X509Certificate>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</X509Certificate>
    </X509Data>
  </KeyInfo>
  <Object xmlns:mdssi="http://schemas.openxmlformats.org/package/2006/digital-signature" Id="idPackageObject">
    <Manifest>
      <Reference URI="/word/webSettings.xml?ContentType=application/vnd.openxmlformats-officedocument.wordprocessingml.webSettings+xml">
        <DigestMethod Algorithm="http://www.w3.org/2000/09/xmldsig#sha1"/>
        <DigestValue>Asbeh/OzfAjK8pbVjTTiySXOV7U=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settings.xml?ContentType=application/vnd.openxmlformats-officedocument.wordprocessingml.settings+xml">
        <DigestMethod Algorithm="http://www.w3.org/2000/09/xmldsig#sha1"/>
        <DigestValue>ogVMcSggfMKP/jST12BQL4Wgv4A=</DigestValue>
      </Reference>
      <Reference URI="/word/numbering.xml?ContentType=application/vnd.openxmlformats-officedocument.wordprocessingml.numbering+xml">
        <DigestMethod Algorithm="http://www.w3.org/2000/09/xmldsig#sha1"/>
        <DigestValue>4UHNXzTyl2JeF8RZ8+xJeRaj8c4=</DigestValue>
      </Reference>
      <Reference URI="/word/styles.xml?ContentType=application/vnd.openxmlformats-officedocument.wordprocessingml.styles+xml">
        <DigestMethod Algorithm="http://www.w3.org/2000/09/xmldsig#sha1"/>
        <DigestValue>/KmsebgV70MHDulL8kMAfYYlJlw=</DigestValue>
      </Reference>
      <Reference URI="/word/fontTable.xml?ContentType=application/vnd.openxmlformats-officedocument.wordprocessingml.fontTable+xml">
        <DigestMethod Algorithm="http://www.w3.org/2000/09/xmldsig#sha1"/>
        <DigestValue>7+FtZmXY6D4jAnnoPLNFhgel02o=</DigestValue>
      </Reference>
      <Reference URI="/word/footer2.xml?ContentType=application/vnd.openxmlformats-officedocument.wordprocessingml.footer+xml">
        <DigestMethod Algorithm="http://www.w3.org/2000/09/xmldsig#sha1"/>
        <DigestValue>gGVR9sJhAihr2ERienaZz7zZ3Mg=</DigestValue>
      </Reference>
      <Reference URI="/word/footnotes.xml?ContentType=application/vnd.openxmlformats-officedocument.wordprocessingml.footnotes+xml">
        <DigestMethod Algorithm="http://www.w3.org/2000/09/xmldsig#sha1"/>
        <DigestValue>y826P9YA1CjG1b7R1cYK/kcNR7I=</DigestValue>
      </Reference>
      <Reference URI="/word/endnotes.xml?ContentType=application/vnd.openxmlformats-officedocument.wordprocessingml.endnotes+xml">
        <DigestMethod Algorithm="http://www.w3.org/2000/09/xmldsig#sha1"/>
        <DigestValue>XbgBzcJFz4PSjDnf4DWn88tMqO4=</DigestValue>
      </Reference>
      <Reference URI="/word/document.xml?ContentType=application/vnd.openxmlformats-officedocument.wordprocessingml.document.main+xml">
        <DigestMethod Algorithm="http://www.w3.org/2000/09/xmldsig#sha1"/>
        <DigestValue>6kWmohojDupSEn0jPp6UYKk4RwY=</DigestValue>
      </Reference>
      <Reference URI="/word/stylesWithEffects.xml?ContentType=application/vnd.ms-word.stylesWithEffects+xml">
        <DigestMethod Algorithm="http://www.w3.org/2000/09/xmldsig#sha1"/>
        <DigestValue>I1clfjv2uhCmrAS2Wjgq8jg5st4=</DigestValue>
      </Reference>
      <Reference URI="/word/footer1.xml?ContentType=application/vnd.openxmlformats-officedocument.wordprocessingml.footer+xml">
        <DigestMethod Algorithm="http://www.w3.org/2000/09/xmldsig#sha1"/>
        <DigestValue>p8NQ4a2MGOpSU+NqGT2BQ+vaog0=</DigestValue>
      </Reference>
      <Reference URI="/word/header1.xml?ContentType=application/vnd.openxmlformats-officedocument.wordprocessingml.header+xml">
        <DigestMethod Algorithm="http://www.w3.org/2000/09/xmldsig#sha1"/>
        <DigestValue>xc2JBiFqJRwV/uSk+28sZE2IioI=</DigestValue>
      </Reference>
      <Reference URI="/word/header2.xml?ContentType=application/vnd.openxmlformats-officedocument.wordprocessingml.header+xml">
        <DigestMethod Algorithm="http://www.w3.org/2000/09/xmldsig#sha1"/>
        <DigestValue>eOzckr3LPhc5ICwnM186O4z+u/c=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gQqvsYFFs+fIsYmxu6U0Jh3N2qQ=</DigestValue>
      </Reference>
    </Manifest>
    <SignatureProperties>
      <SignatureProperty Id="idSignatureTime" Target="#idPackageSignature">
        <mdssi:SignatureTime>
          <mdssi:Format>YYYY-MM-DDThh:mm:ssTZD</mdssi:Format>
          <mdssi:Value>2014-07-03T06:03:44Z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2014-07-03T06:03:44Z</xd:SigningTime>
          <xd:SigningCertificate>
            <xd:Cert>
              <xd:CertDigest>
                <DigestMethod Algorithm="http://www.w3.org/2000/09/xmldsig#sha1"/>
                <DigestValue>RpJTnEWzz8slTkGohKG8bisPGNU=</DigestValue>
              </xd:CertDigest>
              <xd:IssuerSerial>
                <X509IssuerName>CN=PostSignum Qualified CA 2, O="Česká pošta, s.p. [IČ 47114983]", C=CZ</X509IssuerName>
                <X509SerialNumber>1646101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7BCB1-1BD3-4999-B380-920057ECC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390</TotalTime>
  <Pages>1</Pages>
  <Words>1871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/>
  <LinksUpToDate>false</LinksUpToDate>
  <CharactersWithSpaces>12891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Eva Málková</cp:lastModifiedBy>
  <cp:revision>97</cp:revision>
  <cp:lastPrinted>2014-07-02T08:51:00Z</cp:lastPrinted>
  <dcterms:created xsi:type="dcterms:W3CDTF">2013-06-10T10:59:00Z</dcterms:created>
  <dcterms:modified xsi:type="dcterms:W3CDTF">2014-07-02T09:04:00Z</dcterms:modified>
</cp:coreProperties>
</file>