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Pr="00163CF8" w:rsidRDefault="00064B1D" w:rsidP="008F59AC">
      <w:pPr>
        <w:pStyle w:val="Zkladntext"/>
        <w:spacing w:beforeLines="20" w:before="48"/>
        <w:jc w:val="center"/>
        <w:rPr>
          <w:rFonts w:ascii="Times New Roman" w:hAnsi="Times New Roman"/>
          <w:i w:val="0"/>
          <w:caps/>
          <w:spacing w:val="100"/>
          <w:sz w:val="36"/>
        </w:rPr>
      </w:pPr>
      <w:r w:rsidRPr="00163CF8">
        <w:rPr>
          <w:rFonts w:ascii="Times New Roman" w:hAnsi="Times New Roman"/>
          <w:i w:val="0"/>
          <w:caps/>
          <w:spacing w:val="100"/>
          <w:sz w:val="36"/>
        </w:rPr>
        <w:t xml:space="preserve"> </w:t>
      </w:r>
      <w:r w:rsidR="008F59AC" w:rsidRPr="00163CF8">
        <w:rPr>
          <w:rFonts w:ascii="Times New Roman" w:hAnsi="Times New Roman"/>
          <w:i w:val="0"/>
          <w:caps/>
          <w:spacing w:val="100"/>
          <w:sz w:val="36"/>
        </w:rPr>
        <w:t>Smlouva o dílO</w:t>
      </w:r>
    </w:p>
    <w:p w:rsidR="00B92ADD" w:rsidRPr="00163CF8" w:rsidRDefault="00B92ADD" w:rsidP="00B92ADD">
      <w:pPr>
        <w:pStyle w:val="Zkladntext"/>
        <w:jc w:val="center"/>
        <w:rPr>
          <w:rFonts w:ascii="Times New Roman" w:hAnsi="Times New Roman"/>
          <w:i w:val="0"/>
          <w:caps/>
          <w:spacing w:val="100"/>
          <w:sz w:val="32"/>
        </w:rPr>
      </w:pPr>
      <w:r w:rsidRPr="00163CF8">
        <w:rPr>
          <w:rFonts w:ascii="Times New Roman" w:hAnsi="Times New Roman"/>
          <w:i w:val="0"/>
          <w:spacing w:val="100"/>
          <w:sz w:val="32"/>
        </w:rPr>
        <w:t>č</w:t>
      </w:r>
      <w:r w:rsidRPr="00163CF8">
        <w:rPr>
          <w:rFonts w:ascii="Times New Roman" w:hAnsi="Times New Roman"/>
          <w:i w:val="0"/>
          <w:caps/>
          <w:spacing w:val="100"/>
          <w:sz w:val="32"/>
        </w:rPr>
        <w:t>.:</w:t>
      </w:r>
      <w:r w:rsidR="00EA6BC7" w:rsidRPr="00163CF8">
        <w:rPr>
          <w:rFonts w:ascii="Times New Roman" w:hAnsi="Times New Roman"/>
          <w:i w:val="0"/>
          <w:caps/>
          <w:spacing w:val="100"/>
          <w:sz w:val="32"/>
        </w:rPr>
        <w:t>T</w:t>
      </w:r>
      <w:r w:rsidRPr="00163CF8">
        <w:rPr>
          <w:rFonts w:ascii="Times New Roman" w:hAnsi="Times New Roman"/>
          <w:i w:val="0"/>
          <w:caps/>
          <w:spacing w:val="100"/>
          <w:sz w:val="32"/>
        </w:rPr>
        <w:t>-xxx-</w:t>
      </w:r>
      <w:r w:rsidR="0060132B">
        <w:rPr>
          <w:rFonts w:ascii="Times New Roman" w:hAnsi="Times New Roman"/>
          <w:i w:val="0"/>
          <w:caps/>
          <w:spacing w:val="100"/>
          <w:sz w:val="32"/>
        </w:rPr>
        <w:t>00/15</w:t>
      </w:r>
      <w:bookmarkStart w:id="0" w:name="_GoBack"/>
      <w:bookmarkEnd w:id="0"/>
    </w:p>
    <w:p w:rsidR="00B92ADD" w:rsidRPr="00163CF8" w:rsidRDefault="00B92ADD" w:rsidP="008F59AC">
      <w:pPr>
        <w:pStyle w:val="Zkladntext"/>
        <w:spacing w:beforeLines="20" w:before="48"/>
        <w:jc w:val="center"/>
        <w:rPr>
          <w:rFonts w:ascii="Times New Roman" w:hAnsi="Times New Roman"/>
          <w:i w:val="0"/>
          <w:caps/>
          <w:spacing w:val="100"/>
          <w:szCs w:val="24"/>
        </w:rPr>
      </w:pPr>
    </w:p>
    <w:p w:rsidR="00AE2642" w:rsidRPr="00163CF8" w:rsidRDefault="00AE2642">
      <w:pPr>
        <w:pStyle w:val="Zkladntext"/>
        <w:spacing w:beforeLines="20" w:before="48"/>
        <w:jc w:val="center"/>
        <w:rPr>
          <w:rFonts w:ascii="Times New Roman" w:hAnsi="Times New Roman"/>
        </w:rPr>
      </w:pPr>
      <w:r w:rsidRPr="00163CF8">
        <w:rPr>
          <w:rFonts w:ascii="Times New Roman" w:hAnsi="Times New Roman"/>
        </w:rPr>
        <w:t>uzavřená podle</w:t>
      </w:r>
      <w:r w:rsidR="00E55CE9" w:rsidRPr="00163CF8">
        <w:rPr>
          <w:rFonts w:ascii="Times New Roman" w:hAnsi="Times New Roman"/>
        </w:rPr>
        <w:t xml:space="preserve"> § 2586 a násl. zák.č.89/2012 Sb., občanský zákoník</w:t>
      </w:r>
      <w:r w:rsidRPr="00163CF8">
        <w:rPr>
          <w:rFonts w:ascii="Times New Roman" w:hAnsi="Times New Roman"/>
        </w:rPr>
        <w:t xml:space="preserve"> </w:t>
      </w:r>
    </w:p>
    <w:p w:rsidR="00DC26F4" w:rsidRPr="00163CF8"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163CF8" w:rsidTr="00403490">
        <w:trPr>
          <w:trHeight w:val="317"/>
          <w:jc w:val="center"/>
        </w:trPr>
        <w:tc>
          <w:tcPr>
            <w:tcW w:w="3614" w:type="dxa"/>
            <w:shd w:val="clear" w:color="00FFFF" w:fill="auto"/>
          </w:tcPr>
          <w:p w:rsidR="0077767A" w:rsidRPr="00163CF8" w:rsidRDefault="00AE2642">
            <w:pPr>
              <w:spacing w:beforeLines="20" w:before="48"/>
              <w:rPr>
                <w:b/>
                <w:sz w:val="24"/>
              </w:rPr>
            </w:pPr>
            <w:r w:rsidRPr="00163CF8">
              <w:rPr>
                <w:b/>
                <w:sz w:val="24"/>
              </w:rPr>
              <w:t xml:space="preserve">OBJEDNATEL:        </w:t>
            </w:r>
          </w:p>
          <w:p w:rsidR="00AE2642" w:rsidRPr="00163CF8" w:rsidRDefault="0077767A" w:rsidP="0077767A">
            <w:pPr>
              <w:rPr>
                <w:b/>
                <w:sz w:val="24"/>
              </w:rPr>
            </w:pPr>
            <w:r w:rsidRPr="00163CF8">
              <w:rPr>
                <w:i/>
                <w:sz w:val="24"/>
              </w:rPr>
              <w:t>Zapsaný v obchodním rejstříku u:</w:t>
            </w:r>
          </w:p>
        </w:tc>
        <w:tc>
          <w:tcPr>
            <w:tcW w:w="6164" w:type="dxa"/>
            <w:shd w:val="clear" w:color="00FFFF" w:fill="auto"/>
          </w:tcPr>
          <w:p w:rsidR="00AE2642" w:rsidRPr="00163CF8" w:rsidRDefault="005963A8">
            <w:pPr>
              <w:pStyle w:val="Nadpis3"/>
              <w:spacing w:beforeLines="20" w:before="48"/>
              <w:rPr>
                <w:rFonts w:ascii="Times New Roman" w:hAnsi="Times New Roman"/>
              </w:rPr>
            </w:pPr>
            <w:r w:rsidRPr="00163CF8">
              <w:rPr>
                <w:rFonts w:ascii="Times New Roman" w:hAnsi="Times New Roman"/>
              </w:rPr>
              <w:t>Armádní Servisní, příspěvková organizace</w:t>
            </w:r>
          </w:p>
          <w:p w:rsidR="0077767A" w:rsidRPr="00163CF8" w:rsidRDefault="0077767A" w:rsidP="0077767A">
            <w:r w:rsidRPr="00163CF8">
              <w:rPr>
                <w:sz w:val="24"/>
              </w:rPr>
              <w:t>Městského soudu v Praze, oddíl Pr., vložka č. 1342</w:t>
            </w:r>
          </w:p>
        </w:tc>
      </w:tr>
      <w:tr w:rsidR="00AE2642" w:rsidRPr="00163CF8" w:rsidTr="00403490">
        <w:trPr>
          <w:trHeight w:val="280"/>
          <w:jc w:val="center"/>
        </w:trPr>
        <w:tc>
          <w:tcPr>
            <w:tcW w:w="3614" w:type="dxa"/>
          </w:tcPr>
          <w:p w:rsidR="00AE2642" w:rsidRPr="00163CF8" w:rsidRDefault="00731325" w:rsidP="00CE1C55">
            <w:pPr>
              <w:spacing w:beforeLines="20" w:before="48"/>
              <w:rPr>
                <w:i/>
                <w:sz w:val="24"/>
              </w:rPr>
            </w:pPr>
            <w:r w:rsidRPr="00163CF8">
              <w:rPr>
                <w:i/>
                <w:sz w:val="24"/>
              </w:rPr>
              <w:t>Jejímž jménem</w:t>
            </w:r>
            <w:r w:rsidR="00CE1C55" w:rsidRPr="00163CF8">
              <w:rPr>
                <w:i/>
                <w:sz w:val="24"/>
              </w:rPr>
              <w:t xml:space="preserve"> jedná</w:t>
            </w:r>
            <w:r w:rsidR="00AE2642" w:rsidRPr="00163CF8">
              <w:rPr>
                <w:i/>
                <w:sz w:val="24"/>
              </w:rPr>
              <w:t>:</w:t>
            </w:r>
          </w:p>
        </w:tc>
        <w:tc>
          <w:tcPr>
            <w:tcW w:w="6164" w:type="dxa"/>
          </w:tcPr>
          <w:p w:rsidR="00AE2642" w:rsidRPr="00163CF8" w:rsidRDefault="005963A8" w:rsidP="00CE1C55">
            <w:pPr>
              <w:spacing w:beforeLines="20" w:before="48"/>
              <w:rPr>
                <w:sz w:val="24"/>
              </w:rPr>
            </w:pPr>
            <w:r w:rsidRPr="00163CF8">
              <w:rPr>
                <w:sz w:val="24"/>
              </w:rPr>
              <w:t>Ing. Dagmar Kynclov</w:t>
            </w:r>
            <w:r w:rsidR="00CE1C55" w:rsidRPr="00163CF8">
              <w:rPr>
                <w:sz w:val="24"/>
              </w:rPr>
              <w:t>á</w:t>
            </w:r>
            <w:r w:rsidRPr="00163CF8">
              <w:rPr>
                <w:sz w:val="24"/>
              </w:rPr>
              <w:t xml:space="preserve">, MBA </w:t>
            </w:r>
            <w:r w:rsidR="00AE2642" w:rsidRPr="00163CF8">
              <w:rPr>
                <w:sz w:val="24"/>
              </w:rPr>
              <w:t>– ředitel</w:t>
            </w:r>
            <w:r w:rsidRPr="00163CF8">
              <w:rPr>
                <w:sz w:val="24"/>
              </w:rPr>
              <w:t>k</w:t>
            </w:r>
            <w:r w:rsidR="00CE1C55" w:rsidRPr="00163CF8">
              <w:rPr>
                <w:sz w:val="24"/>
              </w:rPr>
              <w:t>a</w:t>
            </w:r>
          </w:p>
        </w:tc>
      </w:tr>
      <w:tr w:rsidR="00AE2642" w:rsidRPr="00163CF8" w:rsidTr="00403490">
        <w:trPr>
          <w:trHeight w:val="369"/>
          <w:jc w:val="center"/>
        </w:trPr>
        <w:tc>
          <w:tcPr>
            <w:tcW w:w="3614" w:type="dxa"/>
          </w:tcPr>
          <w:p w:rsidR="00AE2642" w:rsidRPr="00163CF8" w:rsidRDefault="00AE2642">
            <w:pPr>
              <w:spacing w:beforeLines="20" w:before="48"/>
              <w:rPr>
                <w:i/>
                <w:sz w:val="24"/>
              </w:rPr>
            </w:pPr>
            <w:r w:rsidRPr="00163CF8">
              <w:rPr>
                <w:i/>
                <w:sz w:val="24"/>
              </w:rPr>
              <w:t>Sídlo:</w:t>
            </w:r>
          </w:p>
        </w:tc>
        <w:tc>
          <w:tcPr>
            <w:tcW w:w="6164" w:type="dxa"/>
          </w:tcPr>
          <w:p w:rsidR="00AE2642" w:rsidRPr="00163CF8" w:rsidRDefault="005963A8">
            <w:pPr>
              <w:spacing w:beforeLines="20" w:before="48"/>
              <w:rPr>
                <w:sz w:val="24"/>
              </w:rPr>
            </w:pPr>
            <w:r w:rsidRPr="00163CF8">
              <w:rPr>
                <w:sz w:val="24"/>
              </w:rPr>
              <w:t xml:space="preserve">Podbabská 1589/1, </w:t>
            </w:r>
            <w:r w:rsidR="00753CAB" w:rsidRPr="00163CF8">
              <w:rPr>
                <w:sz w:val="24"/>
              </w:rPr>
              <w:t xml:space="preserve">160 00 </w:t>
            </w:r>
            <w:r w:rsidRPr="00163CF8">
              <w:rPr>
                <w:sz w:val="24"/>
              </w:rPr>
              <w:t>Praha 6</w:t>
            </w:r>
          </w:p>
        </w:tc>
      </w:tr>
      <w:tr w:rsidR="00AE2642" w:rsidRPr="00163CF8" w:rsidTr="00403490">
        <w:trPr>
          <w:trHeight w:val="482"/>
          <w:jc w:val="center"/>
        </w:trPr>
        <w:tc>
          <w:tcPr>
            <w:tcW w:w="3614" w:type="dxa"/>
            <w:tcBorders>
              <w:bottom w:val="nil"/>
            </w:tcBorders>
          </w:tcPr>
          <w:p w:rsidR="00AE2642" w:rsidRPr="00163CF8" w:rsidRDefault="00036744">
            <w:pPr>
              <w:spacing w:beforeLines="20" w:before="48"/>
              <w:rPr>
                <w:i/>
                <w:sz w:val="24"/>
              </w:rPr>
            </w:pPr>
            <w:r w:rsidRPr="00163CF8">
              <w:rPr>
                <w:i/>
                <w:sz w:val="24"/>
              </w:rPr>
              <w:t>IČ:</w:t>
            </w:r>
          </w:p>
          <w:p w:rsidR="00AE2642" w:rsidRPr="00163CF8" w:rsidRDefault="00AE2642">
            <w:pPr>
              <w:spacing w:beforeLines="20" w:before="48"/>
              <w:rPr>
                <w:i/>
                <w:sz w:val="24"/>
              </w:rPr>
            </w:pPr>
            <w:r w:rsidRPr="00163CF8">
              <w:rPr>
                <w:i/>
                <w:sz w:val="24"/>
              </w:rPr>
              <w:t>DIČ</w:t>
            </w:r>
            <w:r w:rsidR="00036744" w:rsidRPr="00163CF8">
              <w:rPr>
                <w:i/>
                <w:sz w:val="24"/>
              </w:rPr>
              <w:t>:</w:t>
            </w:r>
          </w:p>
        </w:tc>
        <w:tc>
          <w:tcPr>
            <w:tcW w:w="6164" w:type="dxa"/>
            <w:tcBorders>
              <w:bottom w:val="nil"/>
            </w:tcBorders>
          </w:tcPr>
          <w:p w:rsidR="00AE2642" w:rsidRPr="00163CF8" w:rsidRDefault="00AE2642">
            <w:pPr>
              <w:spacing w:beforeLines="20" w:before="48"/>
              <w:rPr>
                <w:sz w:val="24"/>
              </w:rPr>
            </w:pPr>
            <w:r w:rsidRPr="00163CF8">
              <w:rPr>
                <w:sz w:val="24"/>
              </w:rPr>
              <w:t>60460580</w:t>
            </w:r>
          </w:p>
          <w:p w:rsidR="00AE2642" w:rsidRPr="00163CF8" w:rsidRDefault="00AE2642">
            <w:pPr>
              <w:spacing w:beforeLines="20" w:before="48"/>
              <w:rPr>
                <w:sz w:val="24"/>
              </w:rPr>
            </w:pPr>
            <w:r w:rsidRPr="00163CF8">
              <w:rPr>
                <w:sz w:val="24"/>
              </w:rPr>
              <w:t xml:space="preserve">CZ60460580 </w:t>
            </w:r>
          </w:p>
        </w:tc>
      </w:tr>
      <w:tr w:rsidR="00AE2642" w:rsidRPr="00163CF8" w:rsidTr="00403490">
        <w:trPr>
          <w:cantSplit/>
          <w:trHeight w:val="480"/>
          <w:jc w:val="center"/>
        </w:trPr>
        <w:tc>
          <w:tcPr>
            <w:tcW w:w="3614" w:type="dxa"/>
            <w:tcBorders>
              <w:bottom w:val="nil"/>
            </w:tcBorders>
          </w:tcPr>
          <w:p w:rsidR="00AE2642" w:rsidRPr="00163CF8" w:rsidRDefault="00AE2642">
            <w:pPr>
              <w:spacing w:beforeLines="20" w:before="48"/>
              <w:rPr>
                <w:i/>
                <w:sz w:val="24"/>
              </w:rPr>
            </w:pPr>
            <w:r w:rsidRPr="00163CF8">
              <w:rPr>
                <w:i/>
                <w:sz w:val="24"/>
              </w:rPr>
              <w:t>Tel</w:t>
            </w:r>
            <w:r w:rsidR="007D4A64" w:rsidRPr="00163CF8">
              <w:rPr>
                <w:i/>
                <w:sz w:val="24"/>
              </w:rPr>
              <w:t>.</w:t>
            </w:r>
            <w:r w:rsidRPr="00163CF8">
              <w:rPr>
                <w:i/>
                <w:sz w:val="24"/>
              </w:rPr>
              <w:t xml:space="preserve">: </w:t>
            </w:r>
          </w:p>
          <w:p w:rsidR="00AE2642" w:rsidRPr="00163CF8" w:rsidRDefault="00AE2642">
            <w:pPr>
              <w:spacing w:beforeLines="20" w:before="48"/>
              <w:rPr>
                <w:i/>
                <w:sz w:val="24"/>
              </w:rPr>
            </w:pPr>
            <w:r w:rsidRPr="00163CF8">
              <w:rPr>
                <w:i/>
                <w:sz w:val="24"/>
              </w:rPr>
              <w:t>Fax:</w:t>
            </w:r>
          </w:p>
        </w:tc>
        <w:tc>
          <w:tcPr>
            <w:tcW w:w="6164" w:type="dxa"/>
            <w:tcBorders>
              <w:bottom w:val="nil"/>
            </w:tcBorders>
          </w:tcPr>
          <w:p w:rsidR="00AE2642" w:rsidRPr="00163CF8" w:rsidRDefault="00AE2642">
            <w:pPr>
              <w:spacing w:beforeLines="20" w:before="48"/>
              <w:rPr>
                <w:sz w:val="24"/>
              </w:rPr>
            </w:pPr>
            <w:r w:rsidRPr="00163CF8">
              <w:rPr>
                <w:sz w:val="24"/>
              </w:rPr>
              <w:t>973 2</w:t>
            </w:r>
            <w:r w:rsidR="005963A8" w:rsidRPr="00163CF8">
              <w:rPr>
                <w:sz w:val="24"/>
              </w:rPr>
              <w:t>04</w:t>
            </w:r>
            <w:r w:rsidRPr="00163CF8">
              <w:rPr>
                <w:sz w:val="24"/>
              </w:rPr>
              <w:t xml:space="preserve"> </w:t>
            </w:r>
            <w:r w:rsidR="005963A8" w:rsidRPr="00163CF8">
              <w:rPr>
                <w:sz w:val="24"/>
              </w:rPr>
              <w:t>090</w:t>
            </w:r>
          </w:p>
          <w:p w:rsidR="00AE2642" w:rsidRPr="00163CF8" w:rsidRDefault="005963A8">
            <w:pPr>
              <w:spacing w:beforeLines="20" w:before="48"/>
              <w:rPr>
                <w:sz w:val="24"/>
              </w:rPr>
            </w:pPr>
            <w:r w:rsidRPr="00163CF8">
              <w:rPr>
                <w:sz w:val="24"/>
              </w:rPr>
              <w:t>973 204 092</w:t>
            </w:r>
          </w:p>
        </w:tc>
      </w:tr>
      <w:tr w:rsidR="00AE2642" w:rsidRPr="00163CF8" w:rsidTr="00403490">
        <w:trPr>
          <w:trHeight w:val="357"/>
          <w:jc w:val="center"/>
        </w:trPr>
        <w:tc>
          <w:tcPr>
            <w:tcW w:w="3614" w:type="dxa"/>
          </w:tcPr>
          <w:p w:rsidR="00753CAB" w:rsidRPr="00163CF8" w:rsidRDefault="00753CAB">
            <w:pPr>
              <w:spacing w:beforeLines="20" w:before="48"/>
              <w:rPr>
                <w:i/>
                <w:sz w:val="24"/>
              </w:rPr>
            </w:pPr>
            <w:r w:rsidRPr="00163CF8">
              <w:rPr>
                <w:i/>
                <w:sz w:val="24"/>
              </w:rPr>
              <w:t>ID datové schránky:</w:t>
            </w:r>
          </w:p>
          <w:p w:rsidR="00AE2642" w:rsidRPr="00163CF8" w:rsidRDefault="00AE2642">
            <w:pPr>
              <w:spacing w:beforeLines="20" w:before="48"/>
              <w:rPr>
                <w:i/>
                <w:sz w:val="24"/>
              </w:rPr>
            </w:pPr>
            <w:r w:rsidRPr="00163CF8">
              <w:rPr>
                <w:i/>
                <w:sz w:val="24"/>
              </w:rPr>
              <w:t>Odpovědní zástupci pro jednání:</w:t>
            </w:r>
          </w:p>
        </w:tc>
        <w:tc>
          <w:tcPr>
            <w:tcW w:w="6164" w:type="dxa"/>
          </w:tcPr>
          <w:p w:rsidR="00AE2642" w:rsidRPr="00163CF8" w:rsidRDefault="00753CAB">
            <w:pPr>
              <w:spacing w:beforeLines="20" w:before="48"/>
              <w:rPr>
                <w:sz w:val="24"/>
                <w:szCs w:val="24"/>
              </w:rPr>
            </w:pPr>
            <w:r w:rsidRPr="00163CF8">
              <w:rPr>
                <w:sz w:val="24"/>
                <w:szCs w:val="24"/>
              </w:rPr>
              <w:t>dugmkm6</w:t>
            </w:r>
          </w:p>
        </w:tc>
      </w:tr>
      <w:tr w:rsidR="00AE2642" w:rsidRPr="00163CF8" w:rsidTr="00403490">
        <w:trPr>
          <w:trHeight w:val="294"/>
          <w:jc w:val="center"/>
        </w:trPr>
        <w:tc>
          <w:tcPr>
            <w:tcW w:w="3614" w:type="dxa"/>
          </w:tcPr>
          <w:p w:rsidR="00AE2642" w:rsidRPr="00163CF8" w:rsidRDefault="00AE2642" w:rsidP="00773F23">
            <w:pPr>
              <w:rPr>
                <w:i/>
                <w:sz w:val="24"/>
              </w:rPr>
            </w:pPr>
            <w:r w:rsidRPr="00163CF8">
              <w:rPr>
                <w:i/>
                <w:sz w:val="24"/>
              </w:rPr>
              <w:t>- jednat ve věcech smluvních:</w:t>
            </w:r>
          </w:p>
        </w:tc>
        <w:tc>
          <w:tcPr>
            <w:tcW w:w="6164" w:type="dxa"/>
          </w:tcPr>
          <w:p w:rsidR="00AE2642" w:rsidRPr="00163CF8" w:rsidRDefault="005963A8" w:rsidP="00773F23">
            <w:pPr>
              <w:rPr>
                <w:sz w:val="24"/>
              </w:rPr>
            </w:pPr>
            <w:r w:rsidRPr="00163CF8">
              <w:rPr>
                <w:sz w:val="24"/>
              </w:rPr>
              <w:t>Ing. Dagmar Kynclová, MBA</w:t>
            </w:r>
            <w:r w:rsidR="00AE2642" w:rsidRPr="00163CF8">
              <w:rPr>
                <w:sz w:val="24"/>
              </w:rPr>
              <w:t xml:space="preserve"> – ředitel</w:t>
            </w:r>
            <w:r w:rsidRPr="00163CF8">
              <w:rPr>
                <w:sz w:val="24"/>
              </w:rPr>
              <w:t>ka</w:t>
            </w:r>
          </w:p>
        </w:tc>
      </w:tr>
      <w:tr w:rsidR="00AE2642" w:rsidRPr="00163CF8" w:rsidTr="00403490">
        <w:trPr>
          <w:trHeight w:val="480"/>
          <w:jc w:val="center"/>
        </w:trPr>
        <w:tc>
          <w:tcPr>
            <w:tcW w:w="3614" w:type="dxa"/>
          </w:tcPr>
          <w:p w:rsidR="00AE2642" w:rsidRPr="00163CF8" w:rsidRDefault="00AE2642" w:rsidP="00773F23">
            <w:pPr>
              <w:rPr>
                <w:i/>
                <w:sz w:val="24"/>
              </w:rPr>
            </w:pPr>
            <w:r w:rsidRPr="00163CF8">
              <w:rPr>
                <w:i/>
                <w:sz w:val="24"/>
              </w:rPr>
              <w:t>- jednat ve věcech technických:</w:t>
            </w:r>
          </w:p>
          <w:p w:rsidR="00EA6BC7" w:rsidRPr="00163CF8" w:rsidRDefault="00EA6BC7" w:rsidP="00773F23">
            <w:pPr>
              <w:rPr>
                <w:i/>
                <w:sz w:val="24"/>
              </w:rPr>
            </w:pPr>
            <w:r w:rsidRPr="00163CF8">
              <w:rPr>
                <w:i/>
                <w:sz w:val="24"/>
              </w:rPr>
              <w:t>(dále jen „objednatel“)</w:t>
            </w:r>
          </w:p>
        </w:tc>
        <w:tc>
          <w:tcPr>
            <w:tcW w:w="6164" w:type="dxa"/>
          </w:tcPr>
          <w:p w:rsidR="00AE2642" w:rsidRPr="00163CF8" w:rsidRDefault="000D0F05" w:rsidP="00A93E92">
            <w:pPr>
              <w:rPr>
                <w:sz w:val="24"/>
              </w:rPr>
            </w:pPr>
            <w:r w:rsidRPr="00163CF8">
              <w:rPr>
                <w:sz w:val="24"/>
              </w:rPr>
              <w:t xml:space="preserve">Ing. </w:t>
            </w:r>
            <w:r w:rsidR="00A93E92" w:rsidRPr="00163CF8">
              <w:rPr>
                <w:sz w:val="24"/>
              </w:rPr>
              <w:t>Monika Rešl Kletečková</w:t>
            </w:r>
            <w:r w:rsidR="00731325" w:rsidRPr="00163CF8">
              <w:rPr>
                <w:sz w:val="24"/>
              </w:rPr>
              <w:t xml:space="preserve">, tel.: </w:t>
            </w:r>
            <w:r w:rsidR="00A93E92" w:rsidRPr="00163CF8">
              <w:rPr>
                <w:sz w:val="24"/>
              </w:rPr>
              <w:t>702 209 151</w:t>
            </w:r>
          </w:p>
        </w:tc>
      </w:tr>
      <w:tr w:rsidR="00403490" w:rsidRPr="00163CF8" w:rsidTr="00403490">
        <w:trPr>
          <w:trHeight w:val="284"/>
          <w:jc w:val="center"/>
        </w:trPr>
        <w:tc>
          <w:tcPr>
            <w:tcW w:w="3614" w:type="dxa"/>
            <w:shd w:val="clear" w:color="00FFFF" w:fill="auto"/>
          </w:tcPr>
          <w:p w:rsidR="00403490" w:rsidRPr="00163CF8" w:rsidRDefault="00403490" w:rsidP="00306661">
            <w:pPr>
              <w:spacing w:before="120" w:after="120"/>
              <w:rPr>
                <w:b/>
                <w:sz w:val="24"/>
              </w:rPr>
            </w:pPr>
            <w:r w:rsidRPr="00163CF8">
              <w:rPr>
                <w:b/>
                <w:sz w:val="24"/>
              </w:rPr>
              <w:t>ZHOTOVITEL:</w:t>
            </w:r>
            <w:r w:rsidR="00EA6BC7" w:rsidRPr="00163CF8">
              <w:rPr>
                <w:b/>
                <w:sz w:val="24"/>
              </w:rPr>
              <w:t xml:space="preserve">                              </w:t>
            </w:r>
            <w:r w:rsidR="00EA6BC7" w:rsidRPr="00163CF8">
              <w:rPr>
                <w:bCs/>
                <w:i/>
                <w:sz w:val="24"/>
              </w:rPr>
              <w:t>Zapsaný v obchodním rejstříku u:</w:t>
            </w:r>
          </w:p>
        </w:tc>
        <w:tc>
          <w:tcPr>
            <w:tcW w:w="6164" w:type="dxa"/>
            <w:shd w:val="clear" w:color="00FFFF" w:fill="auto"/>
          </w:tcPr>
          <w:p w:rsidR="00403490" w:rsidRPr="00163CF8" w:rsidRDefault="00403490" w:rsidP="00306661">
            <w:pPr>
              <w:spacing w:before="120"/>
              <w:rPr>
                <w:bCs/>
                <w:sz w:val="24"/>
                <w:highlight w:val="yellow"/>
              </w:rPr>
            </w:pPr>
            <w:r w:rsidRPr="00163CF8">
              <w:rPr>
                <w:bCs/>
                <w:sz w:val="24"/>
                <w:highlight w:val="yellow"/>
              </w:rPr>
              <w:t>…………………………………………………………………</w:t>
            </w:r>
            <w:r w:rsidR="00EA6BC7" w:rsidRPr="00163CF8">
              <w:rPr>
                <w:bCs/>
                <w:sz w:val="24"/>
                <w:highlight w:val="yellow"/>
              </w:rPr>
              <w:t>…………………………………………………………………</w:t>
            </w:r>
          </w:p>
        </w:tc>
      </w:tr>
      <w:tr w:rsidR="00403490" w:rsidRPr="00163CF8" w:rsidTr="00403490">
        <w:trPr>
          <w:trHeight w:val="267"/>
          <w:jc w:val="center"/>
        </w:trPr>
        <w:tc>
          <w:tcPr>
            <w:tcW w:w="3614" w:type="dxa"/>
          </w:tcPr>
          <w:p w:rsidR="00403490" w:rsidRPr="00163CF8" w:rsidRDefault="00403490" w:rsidP="00306661">
            <w:pPr>
              <w:rPr>
                <w:i/>
                <w:sz w:val="24"/>
              </w:rPr>
            </w:pPr>
            <w:r w:rsidRPr="00163CF8">
              <w:rPr>
                <w:i/>
                <w:sz w:val="24"/>
              </w:rPr>
              <w:t>Zastoupený:</w:t>
            </w:r>
          </w:p>
        </w:tc>
        <w:tc>
          <w:tcPr>
            <w:tcW w:w="6164" w:type="dxa"/>
          </w:tcPr>
          <w:p w:rsidR="00403490" w:rsidRPr="00163CF8" w:rsidRDefault="00403490" w:rsidP="00306661">
            <w:pPr>
              <w:rPr>
                <w:sz w:val="24"/>
                <w:szCs w:val="24"/>
                <w:highlight w:val="yellow"/>
              </w:rPr>
            </w:pPr>
            <w:r w:rsidRPr="00163CF8">
              <w:rPr>
                <w:sz w:val="24"/>
                <w:szCs w:val="24"/>
                <w:highlight w:val="yellow"/>
              </w:rPr>
              <w:t>…………………………………………………………………</w:t>
            </w:r>
          </w:p>
        </w:tc>
      </w:tr>
      <w:tr w:rsidR="00403490" w:rsidRPr="00163CF8" w:rsidTr="00403490">
        <w:trPr>
          <w:trHeight w:val="207"/>
          <w:jc w:val="center"/>
        </w:trPr>
        <w:tc>
          <w:tcPr>
            <w:tcW w:w="3614" w:type="dxa"/>
            <w:tcBorders>
              <w:bottom w:val="nil"/>
            </w:tcBorders>
          </w:tcPr>
          <w:p w:rsidR="00403490" w:rsidRPr="00163CF8" w:rsidRDefault="00403490" w:rsidP="00306661">
            <w:pPr>
              <w:rPr>
                <w:i/>
                <w:sz w:val="24"/>
              </w:rPr>
            </w:pPr>
            <w:r w:rsidRPr="00163CF8">
              <w:rPr>
                <w:i/>
                <w:sz w:val="24"/>
              </w:rPr>
              <w:t>Sídlo:</w:t>
            </w:r>
          </w:p>
        </w:tc>
        <w:tc>
          <w:tcPr>
            <w:tcW w:w="6164" w:type="dxa"/>
            <w:tcBorders>
              <w:bottom w:val="nil"/>
            </w:tcBorders>
          </w:tcPr>
          <w:p w:rsidR="00403490" w:rsidRPr="00163CF8" w:rsidRDefault="00403490" w:rsidP="00306661">
            <w:pPr>
              <w:pStyle w:val="Nadpis3"/>
              <w:spacing w:before="0"/>
              <w:rPr>
                <w:rFonts w:ascii="Times New Roman" w:hAnsi="Times New Roman"/>
                <w:highlight w:val="yellow"/>
              </w:rPr>
            </w:pPr>
            <w:r w:rsidRPr="00163CF8">
              <w:rPr>
                <w:rFonts w:ascii="Times New Roman" w:hAnsi="Times New Roman"/>
                <w:highlight w:val="yellow"/>
              </w:rPr>
              <w:t>…………………………………………………………………</w:t>
            </w:r>
          </w:p>
        </w:tc>
      </w:tr>
      <w:tr w:rsidR="00403490" w:rsidRPr="00163CF8" w:rsidTr="00403490">
        <w:trPr>
          <w:trHeight w:val="20"/>
          <w:jc w:val="center"/>
        </w:trPr>
        <w:tc>
          <w:tcPr>
            <w:tcW w:w="3614" w:type="dxa"/>
          </w:tcPr>
          <w:p w:rsidR="00403490" w:rsidRPr="00163CF8" w:rsidRDefault="00403490" w:rsidP="00306661">
            <w:pPr>
              <w:rPr>
                <w:i/>
                <w:sz w:val="24"/>
              </w:rPr>
            </w:pPr>
            <w:r w:rsidRPr="00163CF8">
              <w:rPr>
                <w:i/>
                <w:sz w:val="24"/>
              </w:rPr>
              <w:t>IČ, DIČ:</w:t>
            </w:r>
          </w:p>
        </w:tc>
        <w:tc>
          <w:tcPr>
            <w:tcW w:w="6164" w:type="dxa"/>
          </w:tcPr>
          <w:p w:rsidR="00403490" w:rsidRPr="00163CF8" w:rsidRDefault="00403490" w:rsidP="00306661">
            <w:pPr>
              <w:rPr>
                <w:sz w:val="24"/>
                <w:szCs w:val="24"/>
                <w:highlight w:val="yellow"/>
              </w:rPr>
            </w:pPr>
            <w:r w:rsidRPr="00163CF8">
              <w:rPr>
                <w:sz w:val="24"/>
                <w:szCs w:val="24"/>
                <w:highlight w:val="yellow"/>
              </w:rPr>
              <w:t>…………………………………………………………………</w:t>
            </w:r>
          </w:p>
        </w:tc>
      </w:tr>
      <w:tr w:rsidR="00403490" w:rsidRPr="00163CF8" w:rsidTr="00403490">
        <w:trPr>
          <w:trHeight w:val="20"/>
          <w:jc w:val="center"/>
        </w:trPr>
        <w:tc>
          <w:tcPr>
            <w:tcW w:w="3614" w:type="dxa"/>
          </w:tcPr>
          <w:p w:rsidR="00403490" w:rsidRPr="00163CF8" w:rsidRDefault="00403490" w:rsidP="00306661">
            <w:pPr>
              <w:rPr>
                <w:i/>
                <w:sz w:val="24"/>
              </w:rPr>
            </w:pPr>
            <w:r w:rsidRPr="00163CF8">
              <w:rPr>
                <w:i/>
                <w:sz w:val="24"/>
              </w:rPr>
              <w:t>Bankovní spojení:</w:t>
            </w:r>
          </w:p>
          <w:p w:rsidR="00403490" w:rsidRPr="00163CF8" w:rsidRDefault="00403490" w:rsidP="00306661">
            <w:pPr>
              <w:rPr>
                <w:i/>
                <w:sz w:val="24"/>
              </w:rPr>
            </w:pPr>
            <w:r w:rsidRPr="00163CF8">
              <w:rPr>
                <w:i/>
                <w:sz w:val="24"/>
              </w:rPr>
              <w:t>Číslo účtu:</w:t>
            </w:r>
          </w:p>
          <w:p w:rsidR="00403490" w:rsidRPr="00163CF8" w:rsidRDefault="00403490" w:rsidP="00306661">
            <w:pPr>
              <w:rPr>
                <w:i/>
                <w:sz w:val="24"/>
              </w:rPr>
            </w:pPr>
            <w:r w:rsidRPr="00163CF8">
              <w:rPr>
                <w:i/>
                <w:sz w:val="24"/>
              </w:rPr>
              <w:t>ID datové schránky:</w:t>
            </w:r>
          </w:p>
          <w:p w:rsidR="00EA6BC7" w:rsidRPr="00163CF8" w:rsidRDefault="00EA6BC7" w:rsidP="00306661">
            <w:pPr>
              <w:rPr>
                <w:i/>
                <w:sz w:val="24"/>
              </w:rPr>
            </w:pPr>
            <w:r w:rsidRPr="00163CF8">
              <w:rPr>
                <w:i/>
                <w:sz w:val="24"/>
              </w:rPr>
              <w:t>Odpovědní zástupci pro jednání:</w:t>
            </w:r>
          </w:p>
          <w:p w:rsidR="00EA6BC7" w:rsidRPr="00163CF8" w:rsidRDefault="00EA6BC7" w:rsidP="00EA6BC7">
            <w:pPr>
              <w:rPr>
                <w:i/>
                <w:sz w:val="24"/>
              </w:rPr>
            </w:pPr>
            <w:r w:rsidRPr="00163CF8">
              <w:rPr>
                <w:i/>
                <w:sz w:val="24"/>
              </w:rPr>
              <w:t>- jednat ve věcech smluvních:</w:t>
            </w:r>
          </w:p>
          <w:p w:rsidR="00EA6BC7" w:rsidRPr="00163CF8" w:rsidRDefault="00EA6BC7" w:rsidP="00EA6BC7">
            <w:pPr>
              <w:rPr>
                <w:i/>
                <w:sz w:val="24"/>
              </w:rPr>
            </w:pPr>
            <w:r w:rsidRPr="00163CF8">
              <w:rPr>
                <w:i/>
                <w:sz w:val="24"/>
              </w:rPr>
              <w:t>- jednat ve věcech technických:</w:t>
            </w:r>
          </w:p>
        </w:tc>
        <w:tc>
          <w:tcPr>
            <w:tcW w:w="6164" w:type="dxa"/>
          </w:tcPr>
          <w:p w:rsidR="00403490" w:rsidRPr="00163CF8" w:rsidRDefault="00403490" w:rsidP="00306661">
            <w:pPr>
              <w:rPr>
                <w:sz w:val="24"/>
                <w:highlight w:val="yellow"/>
              </w:rPr>
            </w:pPr>
            <w:r w:rsidRPr="00163CF8">
              <w:rPr>
                <w:sz w:val="24"/>
                <w:highlight w:val="yellow"/>
              </w:rPr>
              <w:t>……………………………..…………………………………..……………………………………………………………………………………………………………………………………</w:t>
            </w:r>
          </w:p>
          <w:p w:rsidR="00EA6BC7" w:rsidRPr="00163CF8" w:rsidRDefault="00EA6BC7" w:rsidP="00306661">
            <w:pPr>
              <w:rPr>
                <w:sz w:val="24"/>
                <w:highlight w:val="yellow"/>
              </w:rPr>
            </w:pPr>
          </w:p>
          <w:p w:rsidR="00EA6BC7" w:rsidRPr="00163CF8" w:rsidRDefault="00EA6BC7" w:rsidP="00306661">
            <w:pPr>
              <w:rPr>
                <w:sz w:val="24"/>
                <w:highlight w:val="yellow"/>
              </w:rPr>
            </w:pPr>
            <w:r w:rsidRPr="00163CF8">
              <w:rPr>
                <w:sz w:val="24"/>
                <w:highlight w:val="yellow"/>
              </w:rPr>
              <w:t>…………………………………………………………………</w:t>
            </w:r>
          </w:p>
          <w:p w:rsidR="00EA6BC7" w:rsidRPr="00163CF8" w:rsidRDefault="00EA6BC7" w:rsidP="00306661">
            <w:pPr>
              <w:rPr>
                <w:sz w:val="24"/>
                <w:highlight w:val="yellow"/>
              </w:rPr>
            </w:pPr>
            <w:r w:rsidRPr="00163CF8">
              <w:rPr>
                <w:sz w:val="24"/>
                <w:highlight w:val="yellow"/>
              </w:rPr>
              <w:t>…………………………………………………………………</w:t>
            </w:r>
          </w:p>
        </w:tc>
      </w:tr>
      <w:tr w:rsidR="00403490" w:rsidRPr="00163CF8" w:rsidTr="00403490">
        <w:trPr>
          <w:trHeight w:val="20"/>
          <w:jc w:val="center"/>
        </w:trPr>
        <w:tc>
          <w:tcPr>
            <w:tcW w:w="3614" w:type="dxa"/>
            <w:tcBorders>
              <w:bottom w:val="nil"/>
            </w:tcBorders>
          </w:tcPr>
          <w:p w:rsidR="00403490" w:rsidRPr="00163CF8" w:rsidRDefault="00403490" w:rsidP="00306661">
            <w:pPr>
              <w:spacing w:after="120"/>
              <w:rPr>
                <w:i/>
                <w:sz w:val="24"/>
              </w:rPr>
            </w:pPr>
            <w:r w:rsidRPr="00163CF8">
              <w:rPr>
                <w:i/>
                <w:sz w:val="24"/>
              </w:rPr>
              <w:t xml:space="preserve">(dále jen „zhotovitel“)  </w:t>
            </w:r>
          </w:p>
        </w:tc>
        <w:tc>
          <w:tcPr>
            <w:tcW w:w="6164" w:type="dxa"/>
            <w:tcBorders>
              <w:bottom w:val="nil"/>
            </w:tcBorders>
          </w:tcPr>
          <w:p w:rsidR="00403490" w:rsidRPr="00163CF8" w:rsidRDefault="00403490">
            <w:pPr>
              <w:spacing w:beforeLines="20" w:before="48"/>
              <w:rPr>
                <w:sz w:val="24"/>
              </w:rPr>
            </w:pPr>
          </w:p>
        </w:tc>
      </w:tr>
    </w:tbl>
    <w:p w:rsidR="00AE2642" w:rsidRPr="00163CF8" w:rsidRDefault="00AE2642">
      <w:pPr>
        <w:spacing w:beforeLines="20" w:before="48"/>
        <w:ind w:left="-284"/>
        <w:jc w:val="both"/>
        <w:rPr>
          <w:b/>
          <w:sz w:val="24"/>
        </w:rPr>
      </w:pPr>
    </w:p>
    <w:p w:rsidR="00AE2642" w:rsidRPr="00163CF8" w:rsidRDefault="00AE2642">
      <w:pPr>
        <w:spacing w:beforeLines="20" w:before="48"/>
        <w:ind w:left="-284"/>
        <w:jc w:val="both"/>
        <w:rPr>
          <w:b/>
          <w:sz w:val="24"/>
        </w:rPr>
      </w:pPr>
      <w:r w:rsidRPr="00163CF8">
        <w:rPr>
          <w:b/>
          <w:sz w:val="24"/>
        </w:rPr>
        <w:t>za takto dohodnutých podmínek:</w:t>
      </w:r>
    </w:p>
    <w:p w:rsidR="0006644B" w:rsidRPr="00163CF8" w:rsidRDefault="0006644B">
      <w:pPr>
        <w:shd w:val="clear" w:color="00FFFF" w:fill="auto"/>
        <w:spacing w:beforeLines="20" w:before="48"/>
        <w:jc w:val="center"/>
        <w:rPr>
          <w:b/>
          <w:sz w:val="24"/>
        </w:rPr>
      </w:pPr>
    </w:p>
    <w:p w:rsidR="00163CF8" w:rsidRPr="00163CF8" w:rsidRDefault="00AE2642" w:rsidP="006C1D70">
      <w:pPr>
        <w:shd w:val="clear" w:color="00FFFF" w:fill="auto"/>
        <w:spacing w:after="120"/>
        <w:jc w:val="center"/>
        <w:rPr>
          <w:b/>
          <w:bCs/>
          <w:sz w:val="24"/>
          <w:u w:val="single"/>
        </w:rPr>
      </w:pPr>
      <w:r w:rsidRPr="00163CF8">
        <w:rPr>
          <w:b/>
          <w:sz w:val="24"/>
          <w:szCs w:val="24"/>
          <w:u w:val="single"/>
        </w:rPr>
        <w:t>I.</w:t>
      </w:r>
      <w:r w:rsidR="00F866AD" w:rsidRPr="00163CF8">
        <w:rPr>
          <w:b/>
          <w:sz w:val="24"/>
          <w:szCs w:val="24"/>
          <w:u w:val="single"/>
        </w:rPr>
        <w:t xml:space="preserve"> </w:t>
      </w:r>
      <w:r w:rsidRPr="00163CF8">
        <w:rPr>
          <w:b/>
          <w:bCs/>
          <w:sz w:val="24"/>
          <w:szCs w:val="24"/>
          <w:u w:val="single"/>
        </w:rPr>
        <w:t>PŘEDMĚT</w:t>
      </w:r>
      <w:r w:rsidR="00053D8D" w:rsidRPr="00163CF8">
        <w:rPr>
          <w:b/>
          <w:bCs/>
          <w:sz w:val="24"/>
          <w:u w:val="single"/>
        </w:rPr>
        <w:t xml:space="preserve"> </w:t>
      </w:r>
      <w:r w:rsidRPr="00163CF8">
        <w:rPr>
          <w:b/>
          <w:bCs/>
          <w:sz w:val="24"/>
          <w:u w:val="single"/>
        </w:rPr>
        <w:t>DÍLA</w:t>
      </w:r>
    </w:p>
    <w:p w:rsidR="00163CF8" w:rsidRPr="00163CF8" w:rsidRDefault="00163CF8" w:rsidP="00163CF8">
      <w:pPr>
        <w:jc w:val="center"/>
        <w:rPr>
          <w:b/>
          <w:sz w:val="26"/>
          <w:szCs w:val="26"/>
        </w:rPr>
      </w:pPr>
      <w:r w:rsidRPr="00163CF8">
        <w:rPr>
          <w:b/>
          <w:sz w:val="26"/>
          <w:szCs w:val="26"/>
        </w:rPr>
        <w:t>„Bechyně – plynofikace, teplofikace</w:t>
      </w:r>
    </w:p>
    <w:p w:rsidR="00163CF8" w:rsidRPr="00163CF8" w:rsidRDefault="00163CF8" w:rsidP="00163CF8">
      <w:pPr>
        <w:jc w:val="center"/>
        <w:rPr>
          <w:b/>
          <w:sz w:val="26"/>
          <w:szCs w:val="26"/>
        </w:rPr>
      </w:pPr>
      <w:r w:rsidRPr="00163CF8">
        <w:rPr>
          <w:b/>
          <w:sz w:val="26"/>
          <w:szCs w:val="26"/>
        </w:rPr>
        <w:t>a rekonstrukce vodovodu vojenského areálu Bechyně“</w:t>
      </w:r>
    </w:p>
    <w:p w:rsidR="0077767A" w:rsidRPr="00163CF8" w:rsidRDefault="0077767A" w:rsidP="0077767A">
      <w:pPr>
        <w:jc w:val="both"/>
        <w:rPr>
          <w:b/>
          <w:sz w:val="24"/>
          <w:szCs w:val="24"/>
        </w:rPr>
      </w:pPr>
    </w:p>
    <w:p w:rsidR="00A93E92" w:rsidRPr="00163CF8" w:rsidRDefault="00F403D0" w:rsidP="00A93E92">
      <w:pPr>
        <w:spacing w:after="120"/>
        <w:jc w:val="both"/>
        <w:rPr>
          <w:sz w:val="24"/>
          <w:szCs w:val="24"/>
        </w:rPr>
      </w:pPr>
      <w:r w:rsidRPr="00163CF8">
        <w:rPr>
          <w:sz w:val="24"/>
          <w:szCs w:val="24"/>
        </w:rPr>
        <w:t xml:space="preserve">Předmětem </w:t>
      </w:r>
      <w:r w:rsidR="00EA6BC7" w:rsidRPr="00163CF8">
        <w:rPr>
          <w:sz w:val="24"/>
          <w:szCs w:val="24"/>
        </w:rPr>
        <w:t>díle je</w:t>
      </w:r>
      <w:r w:rsidR="00A93E92" w:rsidRPr="00163CF8">
        <w:rPr>
          <w:sz w:val="24"/>
          <w:szCs w:val="24"/>
        </w:rPr>
        <w:t xml:space="preserve"> kompletní plynofikace vojenského areálu v Bechyni, která navazuje na stávající síť STL plynovodní síť a plánuje její rozšíření, vybudování nových plynových kotelen na zemní plyn v hlavních budovách areálu (10x), plynových zdrojů tepla (24x), včetně vybudování nových otopných soustav v objektech (12x), které byly doposud vytápěny parou. Stávající teplovodní otopné soustavy budou nově vybaveny termostatickými ventily s TR hlavicemi. Dále budou u jednoho objektu zřízeny přímotopy, zprovozněna stávající, již </w:t>
      </w:r>
      <w:r w:rsidR="00A93E92" w:rsidRPr="00163CF8">
        <w:rPr>
          <w:sz w:val="24"/>
          <w:szCs w:val="24"/>
        </w:rPr>
        <w:lastRenderedPageBreak/>
        <w:t xml:space="preserve">postavená, plynová kotelna (1x), nová příprava teplé vody (9x) a zřízen centrální dispečink pro nové kotelny a zdroje tepla. </w:t>
      </w:r>
    </w:p>
    <w:p w:rsidR="00A93E92" w:rsidRPr="00163CF8" w:rsidRDefault="00A93E92" w:rsidP="00A93E92">
      <w:pPr>
        <w:spacing w:after="120"/>
        <w:jc w:val="both"/>
        <w:rPr>
          <w:sz w:val="24"/>
          <w:szCs w:val="24"/>
        </w:rPr>
      </w:pPr>
      <w:r w:rsidRPr="00163CF8">
        <w:rPr>
          <w:sz w:val="24"/>
          <w:szCs w:val="24"/>
        </w:rPr>
        <w:t>V souběhu s potrubím plynu v areálu budou do společného výkopu položeny sady optochrániček.</w:t>
      </w:r>
    </w:p>
    <w:p w:rsidR="00A93E92" w:rsidRPr="00163CF8" w:rsidRDefault="00A93E92" w:rsidP="00A93E92">
      <w:pPr>
        <w:spacing w:after="120"/>
        <w:jc w:val="both"/>
        <w:rPr>
          <w:sz w:val="24"/>
          <w:szCs w:val="24"/>
        </w:rPr>
      </w:pPr>
      <w:r w:rsidRPr="00163CF8">
        <w:rPr>
          <w:sz w:val="24"/>
          <w:szCs w:val="24"/>
        </w:rPr>
        <w:t>Bude provedena rekonstrukce části stávajících vodovodů areálů, s propojením na již zrekonstruované úseky. Součástí je také vybudování nových vodovodních přípojek od zrekonstruovaných vodovodů k jednotlivým objektům; přípojky budou ukončeny 1,5 m před objekty, v místech stávajících přípojek (vnitřní část bude přepojena na nové venkovní přípojky).</w:t>
      </w:r>
    </w:p>
    <w:p w:rsidR="00A93E92" w:rsidRPr="00163CF8" w:rsidRDefault="00A93E92" w:rsidP="00A93E92">
      <w:pPr>
        <w:spacing w:after="120"/>
        <w:jc w:val="both"/>
        <w:rPr>
          <w:sz w:val="24"/>
          <w:szCs w:val="24"/>
        </w:rPr>
      </w:pPr>
      <w:r w:rsidRPr="00163CF8">
        <w:rPr>
          <w:sz w:val="24"/>
          <w:szCs w:val="24"/>
        </w:rPr>
        <w:t xml:space="preserve">Rozsah napojovaných objektů na rozvod vody bude převážně korespondovat s objekty podléhajícími plynofikaci z důvodu souběhu těchto nových sítí (vodovodu, plynovodu a opto kabelů) a prováděním souběžných prací (společné zemní práce, bourání povrchů, jejich obnova). </w:t>
      </w:r>
    </w:p>
    <w:p w:rsidR="00A93E92" w:rsidRPr="00163CF8" w:rsidRDefault="00A93E92" w:rsidP="00A93E92">
      <w:pPr>
        <w:shd w:val="clear" w:color="auto" w:fill="FFFFFF"/>
        <w:spacing w:after="120"/>
        <w:jc w:val="both"/>
        <w:rPr>
          <w:sz w:val="24"/>
          <w:szCs w:val="24"/>
        </w:rPr>
      </w:pPr>
      <w:r w:rsidRPr="00163CF8">
        <w:rPr>
          <w:sz w:val="24"/>
          <w:szCs w:val="24"/>
        </w:rPr>
        <w:t xml:space="preserve">Podrobný rozsah předmětu díla akce „Plynofikace a teplofikace vojenského areálu Bechyně“ a „Rekonstrukce vodovodu vojenského areálu Bechyně“ je zpracován na základě projektové dokumentace (včetně všech technických zpráv) </w:t>
      </w:r>
      <w:r w:rsidRPr="00163CF8">
        <w:rPr>
          <w:sz w:val="24"/>
          <w:szCs w:val="24"/>
          <w:shd w:val="clear" w:color="auto" w:fill="FFFFFF"/>
        </w:rPr>
        <w:t>pod číslem zakázky 13P177, zpracovatel</w:t>
      </w:r>
      <w:r w:rsidRPr="00163CF8">
        <w:rPr>
          <w:sz w:val="24"/>
          <w:szCs w:val="24"/>
        </w:rPr>
        <w:t xml:space="preserve"> EVČ s.r.o., Arnošta z Pardubic 676, Pardubice v prosinci 2013.</w:t>
      </w:r>
    </w:p>
    <w:p w:rsidR="00A93E92" w:rsidRPr="00163CF8" w:rsidRDefault="00A93E92" w:rsidP="00A93E92">
      <w:pPr>
        <w:pStyle w:val="Odstavecseseznamem"/>
        <w:numPr>
          <w:ilvl w:val="0"/>
          <w:numId w:val="22"/>
        </w:numPr>
        <w:shd w:val="clear" w:color="auto" w:fill="FFFFFF"/>
        <w:spacing w:after="0"/>
        <w:ind w:left="425" w:hanging="426"/>
        <w:contextualSpacing/>
        <w:jc w:val="both"/>
        <w:rPr>
          <w:rFonts w:ascii="Times New Roman" w:hAnsi="Times New Roman"/>
          <w:b/>
          <w:sz w:val="24"/>
          <w:szCs w:val="24"/>
        </w:rPr>
      </w:pPr>
      <w:r w:rsidRPr="00163CF8">
        <w:rPr>
          <w:rFonts w:ascii="Times New Roman" w:hAnsi="Times New Roman"/>
          <w:sz w:val="24"/>
          <w:szCs w:val="24"/>
        </w:rPr>
        <w:t>Provést vlastní realizaci díla podle zpracované projektové dokumentace /</w:t>
      </w:r>
      <w:r w:rsidRPr="00163CF8">
        <w:rPr>
          <w:rFonts w:ascii="Times New Roman" w:hAnsi="Times New Roman"/>
          <w:sz w:val="24"/>
          <w:szCs w:val="24"/>
          <w:shd w:val="clear" w:color="auto" w:fill="FFFFFF"/>
        </w:rPr>
        <w:t>číslo zakázky 13P177/</w:t>
      </w:r>
      <w:r w:rsidRPr="00163CF8">
        <w:rPr>
          <w:rFonts w:ascii="Times New Roman" w:hAnsi="Times New Roman"/>
          <w:sz w:val="24"/>
          <w:szCs w:val="24"/>
        </w:rPr>
        <w:t xml:space="preserve"> akce „Plynofikace a teplofikace vojenského areálu Bechyně“ a „Rekonstrukce vodovodu vojenského areálu Bechyně“.</w:t>
      </w:r>
    </w:p>
    <w:p w:rsidR="00A93E92" w:rsidRPr="00163CF8" w:rsidRDefault="00A93E92" w:rsidP="00A93E92">
      <w:pPr>
        <w:pStyle w:val="Odstavecseseznamem"/>
        <w:shd w:val="clear" w:color="auto" w:fill="FFFFFF"/>
        <w:spacing w:after="0"/>
        <w:ind w:left="425"/>
        <w:jc w:val="both"/>
        <w:rPr>
          <w:rFonts w:ascii="Times New Roman" w:hAnsi="Times New Roman"/>
          <w:sz w:val="24"/>
          <w:szCs w:val="24"/>
        </w:rPr>
      </w:pPr>
      <w:r w:rsidRPr="00163CF8">
        <w:rPr>
          <w:rFonts w:ascii="Times New Roman" w:hAnsi="Times New Roman"/>
          <w:sz w:val="24"/>
          <w:szCs w:val="24"/>
        </w:rPr>
        <w:t>Z</w:t>
      </w:r>
      <w:r w:rsidRPr="00163CF8">
        <w:rPr>
          <w:rFonts w:ascii="Times New Roman" w:hAnsi="Times New Roman"/>
          <w:sz w:val="24"/>
          <w:szCs w:val="24"/>
          <w:shd w:val="clear" w:color="auto" w:fill="FFFFFF"/>
        </w:rPr>
        <w:t>pracovatel</w:t>
      </w:r>
      <w:r w:rsidRPr="00163CF8">
        <w:rPr>
          <w:rFonts w:ascii="Times New Roman" w:hAnsi="Times New Roman"/>
          <w:sz w:val="24"/>
          <w:szCs w:val="24"/>
        </w:rPr>
        <w:t xml:space="preserve"> EVČ s.r.o., Arnošta z Pardubic 676, Pardubice v prosinci 2013.</w:t>
      </w:r>
    </w:p>
    <w:p w:rsidR="00A93E92" w:rsidRPr="00163CF8" w:rsidRDefault="00A93E92" w:rsidP="00A93E92">
      <w:pPr>
        <w:numPr>
          <w:ilvl w:val="0"/>
          <w:numId w:val="22"/>
        </w:numPr>
        <w:spacing w:line="288" w:lineRule="auto"/>
        <w:ind w:left="425" w:hanging="357"/>
        <w:jc w:val="both"/>
        <w:rPr>
          <w:sz w:val="24"/>
          <w:szCs w:val="24"/>
        </w:rPr>
      </w:pPr>
      <w:r w:rsidRPr="00163CF8">
        <w:rPr>
          <w:sz w:val="24"/>
          <w:szCs w:val="24"/>
        </w:rPr>
        <w:t xml:space="preserve">Dodržet podmínky </w:t>
      </w:r>
      <w:r w:rsidRPr="00163CF8">
        <w:rPr>
          <w:b/>
          <w:sz w:val="24"/>
          <w:szCs w:val="24"/>
        </w:rPr>
        <w:t>v</w:t>
      </w:r>
      <w:r w:rsidRPr="00163CF8">
        <w:rPr>
          <w:sz w:val="24"/>
          <w:szCs w:val="24"/>
        </w:rPr>
        <w:t>ydaného Stavebního povolení čj. 209-8/2014-4607 a č. j. 208-8/2014-4607 ze dne 1. 4. 2014, za dodržení podmínek stanovisek vydaných v rámci stavebního řízení a dle naceněného soupisu prací a dodávek.</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V rámci zakázky si zhotovitel zajistí povolení ke vstupu a přístup do objektů a místností.</w:t>
      </w:r>
    </w:p>
    <w:p w:rsidR="00A93E92" w:rsidRPr="00163CF8" w:rsidRDefault="00A93E92" w:rsidP="00A93E92">
      <w:pPr>
        <w:pStyle w:val="Odstavecseseznamem"/>
        <w:numPr>
          <w:ilvl w:val="0"/>
          <w:numId w:val="22"/>
        </w:numPr>
        <w:spacing w:after="0" w:line="288" w:lineRule="auto"/>
        <w:ind w:left="426"/>
        <w:contextualSpacing/>
        <w:jc w:val="both"/>
        <w:rPr>
          <w:rFonts w:ascii="Times New Roman" w:hAnsi="Times New Roman"/>
          <w:sz w:val="24"/>
          <w:szCs w:val="24"/>
        </w:rPr>
      </w:pPr>
      <w:r w:rsidRPr="00163CF8">
        <w:rPr>
          <w:rFonts w:ascii="Times New Roman" w:hAnsi="Times New Roman"/>
          <w:sz w:val="24"/>
          <w:szCs w:val="24"/>
        </w:rPr>
        <w:t>Zajistit vytyčení stávajících podzemních inženýrských sítí za účasti jejich správců před zahájením prací, provedení kopaných sond k ověření polohy sítí v přiměřených rozestupech. Obnažené inženýrské sítě zabezpečit proti poškození a při zasypávání výkopů chránit zásypy, obsypy, výstražnými foliemi, deskami atd. v souladu s technickými normami.</w:t>
      </w:r>
    </w:p>
    <w:p w:rsidR="00A93E92" w:rsidRPr="00163CF8" w:rsidRDefault="00A93E92" w:rsidP="00A93E92">
      <w:pPr>
        <w:pStyle w:val="Odstavecseseznamem"/>
        <w:numPr>
          <w:ilvl w:val="0"/>
          <w:numId w:val="22"/>
        </w:numPr>
        <w:spacing w:after="0" w:line="288" w:lineRule="auto"/>
        <w:ind w:left="426"/>
        <w:contextualSpacing/>
        <w:jc w:val="both"/>
        <w:rPr>
          <w:rFonts w:ascii="Times New Roman" w:hAnsi="Times New Roman"/>
          <w:sz w:val="24"/>
          <w:szCs w:val="24"/>
        </w:rPr>
      </w:pPr>
      <w:r w:rsidRPr="00163CF8">
        <w:rPr>
          <w:rFonts w:ascii="Times New Roman" w:hAnsi="Times New Roman"/>
          <w:sz w:val="24"/>
          <w:szCs w:val="24"/>
        </w:rPr>
        <w:t>Převážná většina výkopových prací bude prováděna ručně!</w:t>
      </w:r>
    </w:p>
    <w:p w:rsidR="00A93E92" w:rsidRPr="00163CF8" w:rsidRDefault="00A93E92" w:rsidP="00A93E92">
      <w:pPr>
        <w:pStyle w:val="Odstavecseseznamem"/>
        <w:numPr>
          <w:ilvl w:val="0"/>
          <w:numId w:val="22"/>
        </w:numPr>
        <w:spacing w:after="0" w:line="288" w:lineRule="auto"/>
        <w:ind w:left="426"/>
        <w:contextualSpacing/>
        <w:jc w:val="both"/>
        <w:rPr>
          <w:rFonts w:ascii="Times New Roman" w:hAnsi="Times New Roman"/>
          <w:sz w:val="24"/>
          <w:szCs w:val="24"/>
        </w:rPr>
      </w:pPr>
      <w:r w:rsidRPr="00163CF8">
        <w:rPr>
          <w:rFonts w:ascii="Times New Roman" w:hAnsi="Times New Roman"/>
          <w:sz w:val="24"/>
          <w:szCs w:val="24"/>
        </w:rPr>
        <w:t>Provedení nových komunikací, zpevněných ploch a chodníků v místech, kde budou provedeny zemní práce</w:t>
      </w:r>
    </w:p>
    <w:p w:rsidR="00A93E92" w:rsidRPr="00163CF8" w:rsidRDefault="00A93E92" w:rsidP="00A93E92">
      <w:pPr>
        <w:pStyle w:val="Odstavecseseznamem"/>
        <w:numPr>
          <w:ilvl w:val="0"/>
          <w:numId w:val="22"/>
        </w:numPr>
        <w:spacing w:after="0" w:line="288" w:lineRule="auto"/>
        <w:ind w:left="426" w:hanging="357"/>
        <w:contextualSpacing/>
        <w:jc w:val="both"/>
        <w:rPr>
          <w:rFonts w:ascii="Times New Roman" w:hAnsi="Times New Roman"/>
          <w:sz w:val="24"/>
          <w:szCs w:val="24"/>
        </w:rPr>
      </w:pPr>
      <w:r w:rsidRPr="00163CF8">
        <w:rPr>
          <w:rFonts w:ascii="Times New Roman" w:hAnsi="Times New Roman"/>
          <w:sz w:val="24"/>
          <w:szCs w:val="24"/>
        </w:rPr>
        <w:t>Odstranění veškerého stávajícího strojního zařízení původní kotelny / výměníkové stanice, kompletní odstranění topných rozvodů a topných těles u budov s parním vytápěním.</w:t>
      </w:r>
    </w:p>
    <w:p w:rsidR="00A93E92" w:rsidRPr="00163CF8" w:rsidRDefault="00A93E92" w:rsidP="00A93E92">
      <w:pPr>
        <w:pStyle w:val="Odstavecseseznamem"/>
        <w:numPr>
          <w:ilvl w:val="0"/>
          <w:numId w:val="22"/>
        </w:numPr>
        <w:spacing w:after="0" w:line="288" w:lineRule="auto"/>
        <w:ind w:left="426" w:hanging="357"/>
        <w:contextualSpacing/>
        <w:jc w:val="both"/>
        <w:rPr>
          <w:rFonts w:ascii="Times New Roman" w:hAnsi="Times New Roman"/>
          <w:sz w:val="24"/>
          <w:szCs w:val="24"/>
        </w:rPr>
      </w:pPr>
      <w:r w:rsidRPr="00163CF8">
        <w:rPr>
          <w:rFonts w:ascii="Times New Roman" w:hAnsi="Times New Roman"/>
          <w:sz w:val="24"/>
          <w:szCs w:val="24"/>
        </w:rPr>
        <w:t>Stavební demolice potřebné k demontážím</w:t>
      </w:r>
    </w:p>
    <w:p w:rsidR="00A93E92" w:rsidRPr="00163CF8" w:rsidRDefault="00A93E92" w:rsidP="00A93E92">
      <w:pPr>
        <w:pStyle w:val="Odstavecseseznamem"/>
        <w:numPr>
          <w:ilvl w:val="0"/>
          <w:numId w:val="22"/>
        </w:numPr>
        <w:spacing w:after="0" w:line="288" w:lineRule="auto"/>
        <w:ind w:left="426" w:hanging="357"/>
        <w:contextualSpacing/>
        <w:jc w:val="both"/>
        <w:rPr>
          <w:rFonts w:ascii="Times New Roman" w:hAnsi="Times New Roman"/>
          <w:sz w:val="24"/>
          <w:szCs w:val="24"/>
        </w:rPr>
      </w:pPr>
      <w:r w:rsidRPr="00163CF8">
        <w:rPr>
          <w:rFonts w:ascii="Times New Roman" w:hAnsi="Times New Roman"/>
          <w:sz w:val="24"/>
          <w:szCs w:val="24"/>
        </w:rPr>
        <w:t>Odstranění původního venkovního parovodu včetně betonových podstavců, zapravení terénu, travní osev</w:t>
      </w:r>
    </w:p>
    <w:p w:rsidR="00A93E92" w:rsidRPr="00163CF8" w:rsidRDefault="00A93E92" w:rsidP="00A93E92">
      <w:pPr>
        <w:pStyle w:val="Odstavecseseznamem"/>
        <w:numPr>
          <w:ilvl w:val="0"/>
          <w:numId w:val="22"/>
        </w:numPr>
        <w:spacing w:after="0" w:line="288" w:lineRule="auto"/>
        <w:ind w:left="426" w:hanging="357"/>
        <w:contextualSpacing/>
        <w:jc w:val="both"/>
        <w:rPr>
          <w:rFonts w:ascii="Times New Roman" w:hAnsi="Times New Roman"/>
          <w:sz w:val="24"/>
          <w:szCs w:val="24"/>
        </w:rPr>
      </w:pPr>
      <w:r w:rsidRPr="00163CF8">
        <w:rPr>
          <w:rFonts w:ascii="Times New Roman" w:hAnsi="Times New Roman"/>
          <w:sz w:val="24"/>
          <w:szCs w:val="24"/>
        </w:rPr>
        <w:t>Stavební úpravy v jednotlivých objektech, voděodolná povrchová úprava podlah, nátěry stávajících kovových k.cí (např. dveře, zábradlí), oprava omítek, nová výmalba, nutné stavební přípomoce, atd.</w:t>
      </w:r>
    </w:p>
    <w:p w:rsidR="00A93E92" w:rsidRPr="00163CF8" w:rsidRDefault="00A93E92" w:rsidP="00A93E92">
      <w:pPr>
        <w:pStyle w:val="Odstavecseseznamem"/>
        <w:numPr>
          <w:ilvl w:val="0"/>
          <w:numId w:val="22"/>
        </w:numPr>
        <w:spacing w:after="0" w:line="288" w:lineRule="auto"/>
        <w:ind w:left="426" w:hanging="357"/>
        <w:contextualSpacing/>
        <w:jc w:val="both"/>
        <w:rPr>
          <w:rFonts w:ascii="Times New Roman" w:hAnsi="Times New Roman"/>
          <w:sz w:val="24"/>
          <w:szCs w:val="24"/>
        </w:rPr>
      </w:pPr>
      <w:r w:rsidRPr="00163CF8">
        <w:rPr>
          <w:rFonts w:ascii="Times New Roman" w:hAnsi="Times New Roman"/>
          <w:sz w:val="24"/>
          <w:szCs w:val="24"/>
        </w:rPr>
        <w:lastRenderedPageBreak/>
        <w:t>Povedení nových komunikací, zpevněných ploch a chodníků v místech, kde budou provedeny zemní práce</w:t>
      </w:r>
    </w:p>
    <w:p w:rsidR="00A93E92" w:rsidRPr="00163CF8" w:rsidRDefault="00A93E92" w:rsidP="00A93E92">
      <w:pPr>
        <w:pStyle w:val="Odstavecseseznamem"/>
        <w:numPr>
          <w:ilvl w:val="0"/>
          <w:numId w:val="22"/>
        </w:numPr>
        <w:spacing w:after="0" w:line="288" w:lineRule="auto"/>
        <w:ind w:left="426" w:hanging="357"/>
        <w:contextualSpacing/>
        <w:jc w:val="both"/>
        <w:rPr>
          <w:rFonts w:ascii="Times New Roman" w:hAnsi="Times New Roman"/>
          <w:sz w:val="24"/>
          <w:szCs w:val="24"/>
        </w:rPr>
      </w:pPr>
      <w:r w:rsidRPr="00163CF8">
        <w:rPr>
          <w:rFonts w:ascii="Times New Roman" w:hAnsi="Times New Roman"/>
          <w:sz w:val="24"/>
          <w:szCs w:val="24"/>
        </w:rPr>
        <w:t>V průběhu realizace vést stavební deník – podle vyhlášky č.499/2006 Sb. – příloha č. 9.</w:t>
      </w:r>
    </w:p>
    <w:p w:rsidR="00A93E92" w:rsidRPr="00163CF8" w:rsidRDefault="00A93E92" w:rsidP="00A93E92">
      <w:pPr>
        <w:pStyle w:val="Zkladntext3"/>
        <w:numPr>
          <w:ilvl w:val="0"/>
          <w:numId w:val="22"/>
        </w:numPr>
        <w:shd w:val="clear" w:color="auto" w:fill="auto"/>
        <w:spacing w:before="0" w:line="288" w:lineRule="auto"/>
        <w:ind w:left="426" w:hanging="357"/>
        <w:jc w:val="both"/>
        <w:rPr>
          <w:bCs/>
          <w:i/>
          <w:iCs/>
          <w:szCs w:val="24"/>
        </w:rPr>
      </w:pPr>
      <w:r w:rsidRPr="00163CF8">
        <w:rPr>
          <w:rFonts w:eastAsia="Calibri"/>
          <w:bCs/>
          <w:szCs w:val="24"/>
        </w:rPr>
        <w:t>Průběžně provádět (min.1x týdně) kontrolní dny za společné účasti projektanta, zástupce investora a zástupce zhotovitele.</w:t>
      </w:r>
    </w:p>
    <w:p w:rsidR="00A93E92" w:rsidRPr="00163CF8" w:rsidRDefault="00A93E92" w:rsidP="00A93E92">
      <w:pPr>
        <w:pStyle w:val="Zkladntext3"/>
        <w:numPr>
          <w:ilvl w:val="0"/>
          <w:numId w:val="22"/>
        </w:numPr>
        <w:shd w:val="clear" w:color="auto" w:fill="auto"/>
        <w:spacing w:before="0" w:line="288" w:lineRule="auto"/>
        <w:ind w:left="426" w:hanging="357"/>
        <w:jc w:val="both"/>
        <w:rPr>
          <w:bCs/>
          <w:i/>
          <w:iCs/>
          <w:szCs w:val="24"/>
        </w:rPr>
      </w:pPr>
      <w:r w:rsidRPr="00163CF8">
        <w:rPr>
          <w:rFonts w:eastAsia="Calibri"/>
          <w:bCs/>
          <w:szCs w:val="24"/>
        </w:rPr>
        <w:t xml:space="preserve">V průběhu realizace bude prováděna fotodokumentace postupu prací, odhalené konstrukce a jejich umístění, zejména stav a poloha rozvodů před zasypáním, stav podkladu pod k.cemi, které nebudou viditelné po osazení dalších částí, apod.; autentickou fotodokumentaci (s datem a hodinou pořízení) předá zhotovitel na CD. </w:t>
      </w:r>
    </w:p>
    <w:p w:rsidR="00A93E92" w:rsidRPr="00163CF8" w:rsidRDefault="00A93E92" w:rsidP="00A93E92">
      <w:pPr>
        <w:pStyle w:val="Zkladntext3"/>
        <w:numPr>
          <w:ilvl w:val="0"/>
          <w:numId w:val="22"/>
        </w:numPr>
        <w:shd w:val="clear" w:color="auto" w:fill="auto"/>
        <w:spacing w:before="0" w:line="288" w:lineRule="auto"/>
        <w:ind w:left="426" w:hanging="357"/>
        <w:jc w:val="both"/>
        <w:rPr>
          <w:bCs/>
          <w:i/>
          <w:iCs/>
          <w:szCs w:val="24"/>
        </w:rPr>
      </w:pPr>
      <w:r w:rsidRPr="00163CF8">
        <w:rPr>
          <w:rFonts w:eastAsia="Calibri"/>
          <w:bCs/>
          <w:szCs w:val="24"/>
        </w:rPr>
        <w:t>Provedení zkoušek dle ČSN 060310.</w:t>
      </w:r>
    </w:p>
    <w:p w:rsidR="00A93E92" w:rsidRPr="00163CF8" w:rsidRDefault="00A93E92" w:rsidP="00A93E92">
      <w:pPr>
        <w:numPr>
          <w:ilvl w:val="0"/>
          <w:numId w:val="22"/>
        </w:numPr>
        <w:spacing w:line="288" w:lineRule="auto"/>
        <w:ind w:left="426" w:hanging="357"/>
        <w:jc w:val="both"/>
        <w:rPr>
          <w:sz w:val="24"/>
          <w:szCs w:val="24"/>
        </w:rPr>
      </w:pPr>
      <w:r w:rsidRPr="00163CF8">
        <w:rPr>
          <w:bCs/>
          <w:sz w:val="24"/>
          <w:szCs w:val="24"/>
        </w:rPr>
        <w:t xml:space="preserve">Doložit veškeré </w:t>
      </w:r>
      <w:r w:rsidRPr="00163CF8">
        <w:rPr>
          <w:sz w:val="24"/>
          <w:szCs w:val="24"/>
        </w:rPr>
        <w:t>výchozí revize,</w:t>
      </w:r>
      <w:r w:rsidRPr="00163CF8">
        <w:rPr>
          <w:bCs/>
          <w:sz w:val="24"/>
          <w:szCs w:val="24"/>
        </w:rPr>
        <w:t xml:space="preserve"> </w:t>
      </w:r>
      <w:r w:rsidRPr="00163CF8">
        <w:rPr>
          <w:sz w:val="24"/>
          <w:szCs w:val="24"/>
        </w:rPr>
        <w:t>protokoly o příslušných zkouškách,</w:t>
      </w:r>
      <w:r w:rsidRPr="00163CF8">
        <w:rPr>
          <w:bCs/>
          <w:sz w:val="24"/>
          <w:szCs w:val="24"/>
        </w:rPr>
        <w:t xml:space="preserve"> atesty výrobků a materiálu</w:t>
      </w:r>
      <w:r w:rsidRPr="00163CF8">
        <w:rPr>
          <w:sz w:val="24"/>
          <w:szCs w:val="24"/>
        </w:rPr>
        <w:t>, doložit prohlášení o shodě na dodané výrobky a ostatní doklady pro vydání kolaudačního souhlasu.</w:t>
      </w:r>
    </w:p>
    <w:p w:rsidR="00A93E92" w:rsidRPr="00163CF8" w:rsidRDefault="00A93E92" w:rsidP="00A93E92">
      <w:pPr>
        <w:numPr>
          <w:ilvl w:val="0"/>
          <w:numId w:val="22"/>
        </w:numPr>
        <w:shd w:val="clear" w:color="auto" w:fill="FFFFFF"/>
        <w:spacing w:line="288" w:lineRule="auto"/>
        <w:ind w:left="426" w:hanging="357"/>
        <w:jc w:val="both"/>
        <w:rPr>
          <w:bCs/>
          <w:sz w:val="24"/>
          <w:szCs w:val="24"/>
        </w:rPr>
      </w:pPr>
      <w:r w:rsidRPr="00163CF8">
        <w:rPr>
          <w:sz w:val="24"/>
          <w:szCs w:val="24"/>
          <w:shd w:val="clear" w:color="auto" w:fill="FFFFFF"/>
        </w:rPr>
        <w:t>Podat žádost o kolaudaci a zajistit vydání kolaudačního souhlasu</w:t>
      </w:r>
    </w:p>
    <w:p w:rsidR="00A93E92" w:rsidRPr="00163CF8" w:rsidRDefault="00A93E92" w:rsidP="00A93E92">
      <w:pPr>
        <w:numPr>
          <w:ilvl w:val="0"/>
          <w:numId w:val="22"/>
        </w:numPr>
        <w:spacing w:line="288" w:lineRule="auto"/>
        <w:ind w:left="426" w:hanging="357"/>
        <w:jc w:val="both"/>
        <w:rPr>
          <w:sz w:val="24"/>
          <w:szCs w:val="24"/>
        </w:rPr>
      </w:pPr>
      <w:r w:rsidRPr="00163CF8">
        <w:rPr>
          <w:bCs/>
          <w:sz w:val="24"/>
          <w:szCs w:val="24"/>
        </w:rPr>
        <w:t>Kotelny a předávací stanice vybavit lékárničkou, přenosnou svítilnou a hasicími přístroji.</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Předat veškeré návody na obsluhu jednotlivých zařízení, záruční listy, provést zaškolení obsluhy.</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Předat pasporty tlakových nádob.</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Zpracovat návrh provozních řádů v písemné i elektronické podobě na CD.</w:t>
      </w:r>
    </w:p>
    <w:p w:rsidR="00A93E92" w:rsidRPr="00163CF8" w:rsidRDefault="00A93E92" w:rsidP="00A93E92">
      <w:pPr>
        <w:numPr>
          <w:ilvl w:val="0"/>
          <w:numId w:val="22"/>
        </w:numPr>
        <w:spacing w:line="288" w:lineRule="auto"/>
        <w:ind w:left="426"/>
        <w:jc w:val="both"/>
        <w:rPr>
          <w:sz w:val="24"/>
          <w:szCs w:val="24"/>
        </w:rPr>
      </w:pPr>
      <w:r w:rsidRPr="00163CF8">
        <w:rPr>
          <w:sz w:val="24"/>
          <w:szCs w:val="24"/>
        </w:rPr>
        <w:t>Zpracovat projektovou dokumentaci skutečného provedení stavby 3x v listinné podobě a 1x v elektronické podobě ve formátu *.pdf a *.dwg na nosiči CD – dle Vyhlášky č. 499/2006 Sb., příloha č. </w:t>
      </w:r>
      <w:r w:rsidRPr="00163CF8">
        <w:rPr>
          <w:b/>
          <w:sz w:val="24"/>
          <w:szCs w:val="24"/>
        </w:rPr>
        <w:t>7</w:t>
      </w:r>
      <w:r w:rsidRPr="00163CF8">
        <w:rPr>
          <w:sz w:val="24"/>
          <w:szCs w:val="24"/>
        </w:rPr>
        <w:t>.</w:t>
      </w:r>
    </w:p>
    <w:p w:rsidR="00A93E92" w:rsidRPr="00163CF8" w:rsidRDefault="00A93E92" w:rsidP="00A93E92">
      <w:pPr>
        <w:numPr>
          <w:ilvl w:val="0"/>
          <w:numId w:val="22"/>
        </w:numPr>
        <w:spacing w:line="288" w:lineRule="auto"/>
        <w:ind w:left="426"/>
        <w:jc w:val="both"/>
        <w:rPr>
          <w:sz w:val="24"/>
          <w:szCs w:val="24"/>
        </w:rPr>
      </w:pPr>
      <w:r w:rsidRPr="00163CF8">
        <w:rPr>
          <w:sz w:val="24"/>
          <w:szCs w:val="24"/>
        </w:rPr>
        <w:t>Po ukončení díla zpracovat geometrické zaměření a geometrický plán skutečného provedení nového plynovodního rozvodu obsahující i čísla a hranice dotčených parcel, vyznačení ochranných pásem.</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Faktury rozdělit na jednotlivé stavební soubory a tyto rozdělit na stavební a strojní část.</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Součástí plnění veřejné zakázky je průběžný a závěrečný úklid, odvoz a ekologická likvidace demontovaného materiálu a veškerého vzniklého odpadu včetně uložení na skládku, doklady o likvidaci odpadu.</w:t>
      </w:r>
    </w:p>
    <w:p w:rsidR="00A93E92" w:rsidRPr="00163CF8" w:rsidRDefault="00A93E92" w:rsidP="00A93E92">
      <w:pPr>
        <w:numPr>
          <w:ilvl w:val="0"/>
          <w:numId w:val="22"/>
        </w:numPr>
        <w:spacing w:line="288" w:lineRule="auto"/>
        <w:ind w:left="426" w:hanging="357"/>
        <w:jc w:val="both"/>
        <w:rPr>
          <w:color w:val="548DD4"/>
          <w:sz w:val="24"/>
          <w:szCs w:val="24"/>
        </w:rPr>
      </w:pPr>
      <w:r w:rsidRPr="00163CF8">
        <w:rPr>
          <w:sz w:val="24"/>
          <w:szCs w:val="24"/>
        </w:rPr>
        <w:t>Veškeré finanční prostředky získané za kovový odpad budou převedeny investorovi.</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Veškeré požadované práce realizovat za dodržení platných bezpečnostních a hygienických norem.</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Provést bezpečnostní značení dle příslušných norem.</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U objektů, které to z provozních důvodů vyžadují, zajistit po dobu rekonstrukce provizorní dodávku TV.</w:t>
      </w:r>
    </w:p>
    <w:p w:rsidR="00A93E92" w:rsidRPr="00163CF8" w:rsidRDefault="00A93E92" w:rsidP="00A93E92">
      <w:pPr>
        <w:numPr>
          <w:ilvl w:val="0"/>
          <w:numId w:val="22"/>
        </w:numPr>
        <w:spacing w:line="288" w:lineRule="auto"/>
        <w:ind w:left="426" w:hanging="357"/>
        <w:jc w:val="both"/>
        <w:rPr>
          <w:sz w:val="24"/>
          <w:szCs w:val="24"/>
        </w:rPr>
      </w:pPr>
      <w:r w:rsidRPr="00163CF8">
        <w:rPr>
          <w:sz w:val="24"/>
          <w:szCs w:val="24"/>
        </w:rPr>
        <w:t>U veškerých prací a činností, které budou prováděny za plného provozu v budovách, je nutno dodržovat bezpečnostní předpisy, požární předpisy, požární dozor a dohled, příp. další technický dohled.</w:t>
      </w:r>
    </w:p>
    <w:p w:rsidR="00A93E92" w:rsidRPr="00163CF8" w:rsidRDefault="00A93E92" w:rsidP="00A93E92">
      <w:pPr>
        <w:numPr>
          <w:ilvl w:val="0"/>
          <w:numId w:val="22"/>
        </w:numPr>
        <w:spacing w:line="288" w:lineRule="auto"/>
        <w:ind w:left="426" w:hanging="357"/>
        <w:jc w:val="both"/>
        <w:rPr>
          <w:bCs/>
          <w:sz w:val="24"/>
          <w:szCs w:val="24"/>
        </w:rPr>
      </w:pPr>
      <w:r w:rsidRPr="00163CF8">
        <w:rPr>
          <w:sz w:val="24"/>
          <w:szCs w:val="24"/>
        </w:rPr>
        <w:t>Veškeré administrativní poplatky (žádost o kolaudační souhlas, atd.) hradí zhotovitel.</w:t>
      </w:r>
    </w:p>
    <w:p w:rsidR="00852EFC" w:rsidRPr="00163CF8" w:rsidRDefault="00852EFC" w:rsidP="0077767A">
      <w:pPr>
        <w:pStyle w:val="Zkladntext"/>
        <w:spacing w:before="0"/>
        <w:jc w:val="both"/>
        <w:rPr>
          <w:rFonts w:ascii="Times New Roman" w:hAnsi="Times New Roman"/>
          <w:szCs w:val="24"/>
        </w:rPr>
      </w:pPr>
    </w:p>
    <w:p w:rsidR="00852EFC" w:rsidRPr="00163CF8" w:rsidRDefault="00852EFC" w:rsidP="0077767A">
      <w:pPr>
        <w:pStyle w:val="Zkladntext"/>
        <w:spacing w:before="0"/>
        <w:jc w:val="both"/>
        <w:rPr>
          <w:rFonts w:ascii="Times New Roman" w:hAnsi="Times New Roman"/>
          <w:szCs w:val="24"/>
        </w:rPr>
      </w:pPr>
    </w:p>
    <w:p w:rsidR="00852EFC" w:rsidRPr="00163CF8" w:rsidRDefault="00852EFC" w:rsidP="0077767A">
      <w:pPr>
        <w:pStyle w:val="Zkladntext"/>
        <w:spacing w:before="0"/>
        <w:jc w:val="both"/>
        <w:rPr>
          <w:rFonts w:ascii="Times New Roman" w:hAnsi="Times New Roman"/>
          <w:szCs w:val="24"/>
        </w:rPr>
      </w:pPr>
    </w:p>
    <w:p w:rsidR="00AE2642" w:rsidRPr="00163CF8" w:rsidRDefault="00F866AD" w:rsidP="00A54045">
      <w:pPr>
        <w:shd w:val="clear" w:color="00FFFF" w:fill="auto"/>
        <w:spacing w:beforeLines="20" w:before="48" w:after="120"/>
        <w:jc w:val="center"/>
        <w:rPr>
          <w:b/>
          <w:sz w:val="24"/>
          <w:u w:val="single"/>
        </w:rPr>
      </w:pPr>
      <w:r w:rsidRPr="00163CF8">
        <w:rPr>
          <w:b/>
          <w:caps/>
          <w:sz w:val="24"/>
          <w:szCs w:val="24"/>
          <w:u w:val="single"/>
        </w:rPr>
        <w:t xml:space="preserve">II. </w:t>
      </w:r>
      <w:r w:rsidR="00AE2642" w:rsidRPr="00163CF8">
        <w:rPr>
          <w:b/>
          <w:caps/>
          <w:sz w:val="24"/>
          <w:szCs w:val="24"/>
          <w:u w:val="single"/>
        </w:rPr>
        <w:t>Termín</w:t>
      </w:r>
      <w:r w:rsidR="00AE2642" w:rsidRPr="00163CF8">
        <w:rPr>
          <w:b/>
          <w:caps/>
          <w:sz w:val="24"/>
          <w:u w:val="single"/>
        </w:rPr>
        <w:t xml:space="preserve"> a místo</w:t>
      </w:r>
      <w:r w:rsidR="00AE2642" w:rsidRPr="00163CF8">
        <w:rPr>
          <w:b/>
          <w:sz w:val="24"/>
          <w:u w:val="single"/>
        </w:rPr>
        <w:t xml:space="preserve"> PLNĚNÍ</w:t>
      </w:r>
    </w:p>
    <w:p w:rsidR="0043692D" w:rsidRPr="00163CF8" w:rsidRDefault="0043692D" w:rsidP="0043692D">
      <w:pPr>
        <w:spacing w:after="240"/>
        <w:rPr>
          <w:sz w:val="24"/>
        </w:rPr>
      </w:pPr>
      <w:r w:rsidRPr="00163CF8">
        <w:rPr>
          <w:sz w:val="24"/>
        </w:rPr>
        <w:t xml:space="preserve">Termín zahájení plnění: </w:t>
      </w:r>
      <w:r w:rsidRPr="00163CF8">
        <w:rPr>
          <w:sz w:val="24"/>
        </w:rPr>
        <w:tab/>
      </w:r>
      <w:r w:rsidRPr="00163CF8">
        <w:rPr>
          <w:sz w:val="24"/>
        </w:rPr>
        <w:tab/>
      </w:r>
      <w:r w:rsidRPr="00163CF8">
        <w:rPr>
          <w:sz w:val="24"/>
        </w:rPr>
        <w:tab/>
      </w:r>
      <w:r w:rsidRPr="00163CF8">
        <w:rPr>
          <w:sz w:val="24"/>
        </w:rPr>
        <w:tab/>
      </w:r>
      <w:r w:rsidRPr="00163CF8">
        <w:rPr>
          <w:sz w:val="24"/>
        </w:rPr>
        <w:tab/>
      </w:r>
      <w:r w:rsidR="00EA6BC7" w:rsidRPr="00163CF8">
        <w:rPr>
          <w:sz w:val="24"/>
        </w:rPr>
        <w:tab/>
      </w:r>
      <w:r w:rsidRPr="00163CF8">
        <w:rPr>
          <w:b/>
          <w:sz w:val="24"/>
        </w:rPr>
        <w:t>ihned po podpisu SoD</w:t>
      </w:r>
    </w:p>
    <w:p w:rsidR="00D11675" w:rsidRPr="00163CF8" w:rsidRDefault="00EA6BC7" w:rsidP="00EA6BC7">
      <w:pPr>
        <w:spacing w:after="240"/>
        <w:rPr>
          <w:b/>
          <w:bCs/>
          <w:color w:val="000000"/>
          <w:sz w:val="24"/>
          <w:szCs w:val="24"/>
        </w:rPr>
      </w:pPr>
      <w:r w:rsidRPr="00163CF8">
        <w:rPr>
          <w:bCs/>
          <w:color w:val="000000"/>
          <w:sz w:val="24"/>
          <w:szCs w:val="24"/>
        </w:rPr>
        <w:t>Termín ukončení plnění včetně požádání o kolaudační souhlas:</w:t>
      </w:r>
      <w:r w:rsidR="003B3400" w:rsidRPr="00163CF8">
        <w:rPr>
          <w:b/>
          <w:bCs/>
          <w:color w:val="000000"/>
          <w:sz w:val="24"/>
          <w:szCs w:val="24"/>
        </w:rPr>
        <w:t xml:space="preserve"> </w:t>
      </w:r>
      <w:r w:rsidRPr="00163CF8">
        <w:rPr>
          <w:b/>
          <w:bCs/>
          <w:color w:val="000000"/>
          <w:sz w:val="24"/>
          <w:szCs w:val="24"/>
        </w:rPr>
        <w:tab/>
      </w:r>
      <w:r w:rsidR="007E0EE7">
        <w:rPr>
          <w:b/>
          <w:bCs/>
          <w:color w:val="000000"/>
          <w:sz w:val="24"/>
          <w:szCs w:val="24"/>
        </w:rPr>
        <w:t>30. 6. 2016</w:t>
      </w:r>
    </w:p>
    <w:p w:rsidR="00EA6BC7" w:rsidRPr="00163CF8" w:rsidRDefault="00EA6BC7" w:rsidP="00D11675">
      <w:pPr>
        <w:rPr>
          <w:sz w:val="24"/>
          <w:szCs w:val="24"/>
        </w:rPr>
      </w:pPr>
      <w:r w:rsidRPr="00163CF8">
        <w:rPr>
          <w:bCs/>
          <w:color w:val="000000"/>
          <w:sz w:val="24"/>
          <w:szCs w:val="24"/>
        </w:rPr>
        <w:t>Předložení kolaudačního souhlasu s nabytím právní moci</w:t>
      </w:r>
      <w:r w:rsidR="00852EFC" w:rsidRPr="00163CF8">
        <w:rPr>
          <w:bCs/>
          <w:color w:val="000000"/>
          <w:sz w:val="24"/>
          <w:szCs w:val="24"/>
        </w:rPr>
        <w:t>:</w:t>
      </w:r>
      <w:r w:rsidR="002C49C0" w:rsidRPr="00163CF8">
        <w:rPr>
          <w:b/>
          <w:bCs/>
          <w:color w:val="000000"/>
          <w:sz w:val="24"/>
          <w:szCs w:val="24"/>
        </w:rPr>
        <w:tab/>
      </w:r>
      <w:r w:rsidR="002C49C0" w:rsidRPr="00163CF8">
        <w:rPr>
          <w:b/>
          <w:bCs/>
          <w:color w:val="000000"/>
          <w:sz w:val="24"/>
          <w:szCs w:val="24"/>
        </w:rPr>
        <w:tab/>
      </w:r>
      <w:r w:rsidR="00163CF8" w:rsidRPr="00163CF8">
        <w:rPr>
          <w:b/>
          <w:bCs/>
          <w:color w:val="000000"/>
          <w:sz w:val="24"/>
          <w:szCs w:val="24"/>
        </w:rPr>
        <w:t>31. 8. 2016</w:t>
      </w:r>
    </w:p>
    <w:p w:rsidR="003B3400" w:rsidRPr="00163CF8" w:rsidRDefault="003B3400" w:rsidP="0043692D">
      <w:pPr>
        <w:rPr>
          <w:sz w:val="24"/>
          <w:szCs w:val="24"/>
          <w:u w:val="single"/>
        </w:rPr>
      </w:pPr>
    </w:p>
    <w:p w:rsidR="002C49C0" w:rsidRPr="00163CF8" w:rsidRDefault="00D11675" w:rsidP="006C301D">
      <w:pPr>
        <w:rPr>
          <w:sz w:val="24"/>
          <w:szCs w:val="24"/>
        </w:rPr>
      </w:pPr>
      <w:r w:rsidRPr="00163CF8">
        <w:rPr>
          <w:sz w:val="24"/>
          <w:szCs w:val="24"/>
          <w:u w:val="single"/>
        </w:rPr>
        <w:t>Míst</w:t>
      </w:r>
      <w:r w:rsidR="00EA6BC7" w:rsidRPr="00163CF8">
        <w:rPr>
          <w:sz w:val="24"/>
          <w:szCs w:val="24"/>
          <w:u w:val="single"/>
        </w:rPr>
        <w:t>o</w:t>
      </w:r>
      <w:r w:rsidRPr="00163CF8">
        <w:rPr>
          <w:sz w:val="24"/>
          <w:szCs w:val="24"/>
          <w:u w:val="single"/>
        </w:rPr>
        <w:t xml:space="preserve"> plnění</w:t>
      </w:r>
      <w:r w:rsidR="00EA6BC7" w:rsidRPr="00163CF8">
        <w:rPr>
          <w:sz w:val="24"/>
          <w:szCs w:val="24"/>
          <w:u w:val="single"/>
        </w:rPr>
        <w:t>:</w:t>
      </w:r>
      <w:r w:rsidR="00EA6BC7" w:rsidRPr="00163CF8">
        <w:rPr>
          <w:sz w:val="24"/>
          <w:szCs w:val="24"/>
        </w:rPr>
        <w:t xml:space="preserve"> </w:t>
      </w:r>
      <w:r w:rsidR="00A93E92" w:rsidRPr="00163CF8">
        <w:rPr>
          <w:sz w:val="24"/>
          <w:szCs w:val="24"/>
        </w:rPr>
        <w:t>VÚ 6624, Bechyně, okres Tábor.</w:t>
      </w:r>
    </w:p>
    <w:p w:rsidR="00A93E92" w:rsidRDefault="00A93E92" w:rsidP="006C301D">
      <w:pPr>
        <w:rPr>
          <w:sz w:val="24"/>
          <w:szCs w:val="24"/>
        </w:rPr>
      </w:pPr>
    </w:p>
    <w:p w:rsidR="006C1D70" w:rsidRPr="00163CF8" w:rsidRDefault="006C1D70" w:rsidP="006C301D">
      <w:pPr>
        <w:rPr>
          <w:sz w:val="24"/>
          <w:szCs w:val="24"/>
        </w:rPr>
      </w:pPr>
    </w:p>
    <w:p w:rsidR="00AE2642" w:rsidRPr="00163CF8" w:rsidRDefault="00F866AD" w:rsidP="00A54045">
      <w:pPr>
        <w:pStyle w:val="Nadpis4"/>
        <w:keepNext w:val="0"/>
        <w:spacing w:beforeLines="20" w:before="48" w:after="120"/>
        <w:rPr>
          <w:rFonts w:ascii="Times New Roman" w:hAnsi="Times New Roman"/>
          <w:color w:val="auto"/>
        </w:rPr>
      </w:pPr>
      <w:r w:rsidRPr="00163CF8">
        <w:rPr>
          <w:rFonts w:ascii="Times New Roman" w:hAnsi="Times New Roman"/>
          <w:color w:val="auto"/>
          <w:szCs w:val="24"/>
        </w:rPr>
        <w:t xml:space="preserve">III. </w:t>
      </w:r>
      <w:r w:rsidR="00AE2642" w:rsidRPr="00163CF8">
        <w:rPr>
          <w:rFonts w:ascii="Times New Roman" w:hAnsi="Times New Roman"/>
          <w:color w:val="auto"/>
          <w:szCs w:val="24"/>
        </w:rPr>
        <w:t>CENA</w:t>
      </w:r>
      <w:r w:rsidR="00AE2642" w:rsidRPr="00163CF8">
        <w:rPr>
          <w:rFonts w:ascii="Times New Roman" w:hAnsi="Times New Roman"/>
          <w:color w:val="auto"/>
        </w:rPr>
        <w:t xml:space="preserve"> DÍLA</w:t>
      </w:r>
    </w:p>
    <w:p w:rsidR="00E43562" w:rsidRPr="00163CF8" w:rsidRDefault="00E43562" w:rsidP="00E43562">
      <w:pPr>
        <w:shd w:val="clear" w:color="auto" w:fill="FFFFFF"/>
        <w:spacing w:after="120"/>
        <w:jc w:val="both"/>
        <w:rPr>
          <w:sz w:val="24"/>
        </w:rPr>
      </w:pPr>
      <w:r w:rsidRPr="00163CF8">
        <w:rPr>
          <w:b/>
          <w:sz w:val="24"/>
        </w:rPr>
        <w:t>Cena za předmět díla bez DPH</w:t>
      </w:r>
      <w:r w:rsidRPr="00163CF8">
        <w:rPr>
          <w:sz w:val="24"/>
        </w:rPr>
        <w:t xml:space="preserve"> je cenou konečnou, nejvýše přípustnou, ve které jsou zahrnuty veškeré náklady dle článku I této smlouvy a činí: </w:t>
      </w:r>
      <w:r w:rsidRPr="00163CF8">
        <w:rPr>
          <w:b/>
          <w:sz w:val="24"/>
          <w:highlight w:val="yellow"/>
        </w:rPr>
        <w:t>………………………….,-Kč</w:t>
      </w:r>
    </w:p>
    <w:p w:rsidR="00E43562" w:rsidRPr="00163CF8" w:rsidRDefault="00E43562" w:rsidP="00E43562">
      <w:pPr>
        <w:shd w:val="clear" w:color="auto" w:fill="FFFFFF"/>
        <w:tabs>
          <w:tab w:val="left" w:pos="1080"/>
          <w:tab w:val="right" w:pos="7740"/>
        </w:tabs>
        <w:ind w:left="540"/>
        <w:jc w:val="both"/>
        <w:rPr>
          <w:b/>
          <w:sz w:val="24"/>
        </w:rPr>
      </w:pPr>
      <w:r w:rsidRPr="00163CF8">
        <w:rPr>
          <w:sz w:val="24"/>
        </w:rPr>
        <w:tab/>
      </w:r>
      <w:r w:rsidRPr="00163CF8">
        <w:rPr>
          <w:sz w:val="24"/>
        </w:rPr>
        <w:tab/>
      </w:r>
      <w:r w:rsidRPr="00163CF8">
        <w:rPr>
          <w:b/>
          <w:sz w:val="24"/>
        </w:rPr>
        <w:t xml:space="preserve"> </w:t>
      </w:r>
    </w:p>
    <w:p w:rsidR="00E43562" w:rsidRPr="00163CF8" w:rsidRDefault="00E43562" w:rsidP="00EA6BC7">
      <w:pPr>
        <w:shd w:val="clear" w:color="auto" w:fill="FFFFFF"/>
        <w:tabs>
          <w:tab w:val="left" w:pos="1080"/>
          <w:tab w:val="right" w:pos="7740"/>
        </w:tabs>
        <w:jc w:val="both"/>
        <w:rPr>
          <w:sz w:val="24"/>
        </w:rPr>
      </w:pPr>
      <w:r w:rsidRPr="00163CF8">
        <w:rPr>
          <w:sz w:val="24"/>
          <w:highlight w:val="yellow"/>
        </w:rPr>
        <w:t>slovy:</w:t>
      </w:r>
      <w:r w:rsidRPr="00163CF8">
        <w:rPr>
          <w:sz w:val="24"/>
          <w:highlight w:val="yellow"/>
        </w:rPr>
        <w:tab/>
        <w:t>„…………………………………………………………..korunčeských“</w:t>
      </w:r>
    </w:p>
    <w:p w:rsidR="00E43562" w:rsidRPr="00163CF8" w:rsidRDefault="00E43562" w:rsidP="00E43562">
      <w:pPr>
        <w:shd w:val="clear" w:color="auto" w:fill="FFFFFF"/>
        <w:jc w:val="center"/>
        <w:rPr>
          <w:sz w:val="24"/>
        </w:rPr>
      </w:pPr>
    </w:p>
    <w:p w:rsidR="00E43562" w:rsidRPr="00163CF8" w:rsidRDefault="00E43562" w:rsidP="00E43562">
      <w:pPr>
        <w:shd w:val="clear" w:color="auto" w:fill="FFFFFF"/>
        <w:jc w:val="center"/>
        <w:rPr>
          <w:sz w:val="24"/>
        </w:rPr>
      </w:pPr>
    </w:p>
    <w:p w:rsidR="00E43562" w:rsidRPr="00163CF8" w:rsidRDefault="00E43562" w:rsidP="00E43562">
      <w:pPr>
        <w:shd w:val="clear" w:color="auto" w:fill="FFFFFF"/>
        <w:rPr>
          <w:b/>
          <w:sz w:val="24"/>
          <w:szCs w:val="24"/>
        </w:rPr>
      </w:pPr>
      <w:r w:rsidRPr="00163CF8">
        <w:rPr>
          <w:b/>
          <w:sz w:val="24"/>
          <w:szCs w:val="24"/>
        </w:rPr>
        <w:t>DPH bude účtováno v sazbě platné ke dni uskutečnění zdanitelného plnění.</w:t>
      </w:r>
    </w:p>
    <w:p w:rsidR="00AE2642" w:rsidRDefault="00AE2642">
      <w:pPr>
        <w:spacing w:beforeLines="20" w:before="48"/>
        <w:jc w:val="both"/>
        <w:rPr>
          <w:sz w:val="24"/>
        </w:rPr>
      </w:pPr>
    </w:p>
    <w:p w:rsidR="006C1D70" w:rsidRPr="00163CF8" w:rsidRDefault="006C1D70">
      <w:pPr>
        <w:spacing w:beforeLines="20" w:before="48"/>
        <w:jc w:val="both"/>
        <w:rPr>
          <w:sz w:val="24"/>
        </w:rPr>
      </w:pPr>
    </w:p>
    <w:p w:rsidR="00AE2642" w:rsidRPr="00163CF8" w:rsidRDefault="00F866AD" w:rsidP="00A54045">
      <w:pPr>
        <w:spacing w:beforeLines="20" w:before="48" w:after="120"/>
        <w:jc w:val="center"/>
        <w:rPr>
          <w:b/>
          <w:caps/>
          <w:sz w:val="24"/>
          <w:u w:val="single"/>
        </w:rPr>
      </w:pPr>
      <w:r w:rsidRPr="00163CF8">
        <w:rPr>
          <w:b/>
          <w:caps/>
          <w:sz w:val="24"/>
          <w:u w:val="single"/>
        </w:rPr>
        <w:t xml:space="preserve">IV. </w:t>
      </w:r>
      <w:r w:rsidR="00946BE8" w:rsidRPr="00163CF8">
        <w:rPr>
          <w:b/>
          <w:caps/>
          <w:sz w:val="24"/>
          <w:u w:val="single"/>
        </w:rPr>
        <w:t>OBCHODNÍ A PLATEBNÍ PODMÍNKY</w:t>
      </w:r>
    </w:p>
    <w:p w:rsidR="00AE2642" w:rsidRPr="00163CF8" w:rsidRDefault="00AE2642" w:rsidP="00B627B1">
      <w:pPr>
        <w:numPr>
          <w:ilvl w:val="0"/>
          <w:numId w:val="2"/>
        </w:numPr>
        <w:tabs>
          <w:tab w:val="left" w:pos="0"/>
        </w:tabs>
        <w:spacing w:beforeLines="20" w:before="48" w:after="120"/>
        <w:jc w:val="both"/>
        <w:rPr>
          <w:sz w:val="24"/>
        </w:rPr>
      </w:pPr>
      <w:r w:rsidRPr="00163CF8">
        <w:rPr>
          <w:sz w:val="24"/>
        </w:rPr>
        <w:t>Objednatel zálohy neposkytuje.</w:t>
      </w:r>
    </w:p>
    <w:p w:rsidR="00AB4691" w:rsidRPr="00163CF8" w:rsidRDefault="003C3812" w:rsidP="00B627B1">
      <w:pPr>
        <w:numPr>
          <w:ilvl w:val="0"/>
          <w:numId w:val="2"/>
        </w:numPr>
        <w:spacing w:after="120"/>
        <w:jc w:val="both"/>
        <w:rPr>
          <w:sz w:val="24"/>
          <w:szCs w:val="24"/>
        </w:rPr>
      </w:pPr>
      <w:r w:rsidRPr="00163CF8">
        <w:rPr>
          <w:sz w:val="24"/>
        </w:rPr>
        <w:t>Fakturace bude do výše 80 % ceny díla vždy na ucelené stavební celky na základě zápisu o předání/převzetí. Poslední faktura ve výši 20 % z ceny díla bude vystavena po odstranění případných vad a nedodělků ze závěrečné prohlídky</w:t>
      </w:r>
      <w:r w:rsidR="002C49C0" w:rsidRPr="00163CF8">
        <w:rPr>
          <w:sz w:val="24"/>
        </w:rPr>
        <w:t xml:space="preserve"> </w:t>
      </w:r>
      <w:r w:rsidRPr="00163CF8">
        <w:rPr>
          <w:sz w:val="24"/>
        </w:rPr>
        <w:t>(kolaudace)</w:t>
      </w:r>
      <w:r w:rsidR="00852EFC" w:rsidRPr="00163CF8">
        <w:rPr>
          <w:sz w:val="24"/>
        </w:rPr>
        <w:t xml:space="preserve"> a </w:t>
      </w:r>
      <w:r w:rsidRPr="00163CF8">
        <w:rPr>
          <w:sz w:val="24"/>
        </w:rPr>
        <w:t>vydání kolaudačního souhlasu</w:t>
      </w:r>
      <w:r w:rsidR="00852EFC" w:rsidRPr="00163CF8">
        <w:rPr>
          <w:sz w:val="24"/>
        </w:rPr>
        <w:t>.</w:t>
      </w:r>
    </w:p>
    <w:p w:rsidR="00AB4691" w:rsidRPr="00163CF8" w:rsidRDefault="00AB4691" w:rsidP="00B627B1">
      <w:pPr>
        <w:numPr>
          <w:ilvl w:val="0"/>
          <w:numId w:val="2"/>
        </w:numPr>
        <w:spacing w:after="120"/>
        <w:jc w:val="both"/>
        <w:rPr>
          <w:sz w:val="24"/>
          <w:szCs w:val="24"/>
        </w:rPr>
      </w:pPr>
      <w:r w:rsidRPr="00163CF8">
        <w:rPr>
          <w:sz w:val="24"/>
          <w:szCs w:val="24"/>
        </w:rPr>
        <w:t>Vícepráce budou fakturovány samostatně po jejich provedení na základě schváleného změnového listu stavby a písemného dodatku ke smlouvě o dílo.</w:t>
      </w:r>
    </w:p>
    <w:p w:rsidR="0075034C" w:rsidRPr="00163CF8" w:rsidRDefault="0075034C" w:rsidP="00B627B1">
      <w:pPr>
        <w:numPr>
          <w:ilvl w:val="0"/>
          <w:numId w:val="2"/>
        </w:numPr>
        <w:tabs>
          <w:tab w:val="left" w:pos="0"/>
        </w:tabs>
        <w:spacing w:beforeLines="20" w:before="48" w:after="120"/>
        <w:jc w:val="both"/>
        <w:rPr>
          <w:bCs/>
          <w:sz w:val="24"/>
        </w:rPr>
      </w:pPr>
      <w:r w:rsidRPr="00163CF8">
        <w:rPr>
          <w:bCs/>
          <w:sz w:val="24"/>
        </w:rPr>
        <w:t>Zhotovitel je povinen v předmětu fakturace uvést přesný název akce včetně čísla smlouvy. Jinak bude faktura vrácena zhotoviteli k doplnění.</w:t>
      </w:r>
    </w:p>
    <w:p w:rsidR="00A87620" w:rsidRPr="00163CF8" w:rsidRDefault="00A87620" w:rsidP="00B627B1">
      <w:pPr>
        <w:numPr>
          <w:ilvl w:val="0"/>
          <w:numId w:val="2"/>
        </w:numPr>
        <w:tabs>
          <w:tab w:val="left" w:pos="0"/>
        </w:tabs>
        <w:spacing w:beforeLines="20" w:before="48" w:after="120"/>
        <w:jc w:val="both"/>
        <w:rPr>
          <w:bCs/>
          <w:sz w:val="24"/>
        </w:rPr>
      </w:pPr>
      <w:r w:rsidRPr="00163CF8">
        <w:rPr>
          <w:bCs/>
          <w:sz w:val="24"/>
        </w:rPr>
        <w:t>Daňový doklad musí obsahovat údaje podle zákona č. 235/2004 Sb., o dani z přidané hodnot</w:t>
      </w:r>
      <w:r w:rsidR="008C12D8" w:rsidRPr="00163CF8">
        <w:rPr>
          <w:bCs/>
          <w:sz w:val="24"/>
        </w:rPr>
        <w:t>y, ve znění pozdějších předpisů, včetně uvedení klasifikace CZ-CPA, a dále údaje pro účely stanovení režimu přenesené daňové povinnosti v souladu s § 92a zákona.</w:t>
      </w:r>
    </w:p>
    <w:p w:rsidR="0075034C" w:rsidRPr="00163CF8" w:rsidRDefault="0075034C" w:rsidP="00B627B1">
      <w:pPr>
        <w:numPr>
          <w:ilvl w:val="0"/>
          <w:numId w:val="2"/>
        </w:numPr>
        <w:tabs>
          <w:tab w:val="left" w:pos="0"/>
        </w:tabs>
        <w:spacing w:before="120" w:after="120"/>
        <w:jc w:val="both"/>
        <w:rPr>
          <w:b/>
          <w:sz w:val="24"/>
        </w:rPr>
      </w:pPr>
      <w:r w:rsidRPr="00163CF8">
        <w:rPr>
          <w:sz w:val="24"/>
        </w:rPr>
        <w:t xml:space="preserve">Splatnost faktury je </w:t>
      </w:r>
      <w:r w:rsidR="0070323C" w:rsidRPr="00163CF8">
        <w:rPr>
          <w:sz w:val="24"/>
        </w:rPr>
        <w:t>30</w:t>
      </w:r>
      <w:r w:rsidRPr="00163CF8">
        <w:rPr>
          <w:sz w:val="24"/>
        </w:rPr>
        <w:t xml:space="preserve"> dní </w:t>
      </w:r>
      <w:r w:rsidRPr="00163CF8">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sidRPr="00163CF8">
        <w:rPr>
          <w:color w:val="000000"/>
          <w:sz w:val="24"/>
        </w:rPr>
        <w:t>Armádní Servisní, příspěvková organizace,</w:t>
      </w:r>
      <w:r w:rsidR="00690BCB" w:rsidRPr="00163CF8">
        <w:rPr>
          <w:color w:val="000000"/>
          <w:sz w:val="24"/>
        </w:rPr>
        <w:t xml:space="preserve"> Podbabská 1589/1, 160 00 Praha </w:t>
      </w:r>
      <w:r w:rsidR="00A87620" w:rsidRPr="00163CF8">
        <w:rPr>
          <w:color w:val="000000"/>
          <w:sz w:val="24"/>
        </w:rPr>
        <w:t>6</w:t>
      </w:r>
      <w:r w:rsidRPr="00163CF8">
        <w:rPr>
          <w:color w:val="000000"/>
          <w:sz w:val="24"/>
        </w:rPr>
        <w:t>.</w:t>
      </w:r>
    </w:p>
    <w:p w:rsidR="00AE2642" w:rsidRPr="00163CF8" w:rsidRDefault="00AE2642" w:rsidP="00B627B1">
      <w:pPr>
        <w:numPr>
          <w:ilvl w:val="0"/>
          <w:numId w:val="2"/>
        </w:numPr>
        <w:tabs>
          <w:tab w:val="left" w:pos="0"/>
        </w:tabs>
        <w:spacing w:before="120" w:after="120"/>
        <w:jc w:val="both"/>
        <w:rPr>
          <w:b/>
          <w:sz w:val="24"/>
        </w:rPr>
      </w:pPr>
      <w:r w:rsidRPr="00163CF8">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w:t>
      </w:r>
      <w:r w:rsidRPr="00163CF8">
        <w:rPr>
          <w:color w:val="000000"/>
          <w:sz w:val="24"/>
          <w:szCs w:val="24"/>
        </w:rPr>
        <w:lastRenderedPageBreak/>
        <w:t xml:space="preserve">vrácení a v případě oprávněného vrácení </w:t>
      </w:r>
      <w:r w:rsidR="006B45DB" w:rsidRPr="00163CF8">
        <w:rPr>
          <w:color w:val="000000"/>
          <w:sz w:val="24"/>
          <w:szCs w:val="24"/>
        </w:rPr>
        <w:t>zhotovitel</w:t>
      </w:r>
      <w:r w:rsidRPr="00163CF8">
        <w:rPr>
          <w:color w:val="000000"/>
          <w:sz w:val="24"/>
          <w:szCs w:val="24"/>
        </w:rPr>
        <w:t xml:space="preserve"> vystaví fakturu novou. Oprávněným vrácením faktury přestává běžet původní lhůta splatnosti a běží znovu ode dne doručení nové faktury objednateli.</w:t>
      </w:r>
    </w:p>
    <w:p w:rsidR="00FA5036" w:rsidRPr="00163CF8" w:rsidRDefault="00FA5036" w:rsidP="002C49C0">
      <w:pPr>
        <w:numPr>
          <w:ilvl w:val="0"/>
          <w:numId w:val="2"/>
        </w:numPr>
        <w:tabs>
          <w:tab w:val="right" w:pos="4253"/>
        </w:tabs>
        <w:spacing w:line="288" w:lineRule="auto"/>
        <w:jc w:val="both"/>
        <w:rPr>
          <w:sz w:val="24"/>
          <w:szCs w:val="24"/>
        </w:rPr>
      </w:pPr>
      <w:r w:rsidRPr="00163CF8">
        <w:rPr>
          <w:sz w:val="24"/>
          <w:szCs w:val="24"/>
        </w:rPr>
        <w:t>Technický dozor nesmí provádět zhotovitel ani osoba s ním propojená dle § 46d zákona č. 137/2006 Sb.</w:t>
      </w:r>
    </w:p>
    <w:p w:rsidR="002C49C0" w:rsidRPr="00163CF8" w:rsidRDefault="002C49C0" w:rsidP="002C49C0">
      <w:pPr>
        <w:tabs>
          <w:tab w:val="right" w:pos="4253"/>
        </w:tabs>
        <w:spacing w:line="288" w:lineRule="auto"/>
        <w:ind w:left="851"/>
        <w:jc w:val="both"/>
      </w:pPr>
    </w:p>
    <w:p w:rsidR="00AE2642" w:rsidRPr="00163CF8" w:rsidRDefault="00F866AD" w:rsidP="00A54045">
      <w:pPr>
        <w:pStyle w:val="Nadpis6"/>
        <w:spacing w:beforeLines="20" w:before="48" w:after="120"/>
        <w:rPr>
          <w:rFonts w:ascii="Times New Roman" w:hAnsi="Times New Roman"/>
        </w:rPr>
      </w:pPr>
      <w:r w:rsidRPr="00163CF8">
        <w:rPr>
          <w:rFonts w:ascii="Times New Roman" w:hAnsi="Times New Roman"/>
        </w:rPr>
        <w:t xml:space="preserve">V. </w:t>
      </w:r>
      <w:r w:rsidR="00AE2642" w:rsidRPr="00163CF8">
        <w:rPr>
          <w:rFonts w:ascii="Times New Roman" w:hAnsi="Times New Roman"/>
        </w:rPr>
        <w:t>SOUČINNOST OBJEDNATELE A ZHOTOVITELE</w:t>
      </w:r>
    </w:p>
    <w:p w:rsidR="0075034C" w:rsidRPr="00163CF8" w:rsidRDefault="0075034C" w:rsidP="007D4A64">
      <w:pPr>
        <w:numPr>
          <w:ilvl w:val="0"/>
          <w:numId w:val="5"/>
        </w:numPr>
        <w:jc w:val="both"/>
        <w:rPr>
          <w:sz w:val="24"/>
        </w:rPr>
      </w:pPr>
      <w:r w:rsidRPr="00163CF8">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163CF8">
        <w:rPr>
          <w:sz w:val="24"/>
        </w:rPr>
        <w:t>pečnostní a ekologické předpisy</w:t>
      </w:r>
      <w:r w:rsidRPr="00163CF8">
        <w:rPr>
          <w:sz w:val="24"/>
        </w:rPr>
        <w:t xml:space="preserve"> a závazné normy.</w:t>
      </w:r>
    </w:p>
    <w:p w:rsidR="0075034C" w:rsidRPr="00163CF8" w:rsidRDefault="0075034C" w:rsidP="0075034C">
      <w:pPr>
        <w:numPr>
          <w:ilvl w:val="0"/>
          <w:numId w:val="5"/>
        </w:numPr>
        <w:spacing w:before="120"/>
        <w:jc w:val="both"/>
        <w:rPr>
          <w:sz w:val="24"/>
        </w:rPr>
      </w:pPr>
      <w:r w:rsidRPr="00163CF8">
        <w:rPr>
          <w:sz w:val="24"/>
        </w:rPr>
        <w:t xml:space="preserve">Objednatel se zavazuje předat zhotoviteli </w:t>
      </w:r>
      <w:r w:rsidR="00705208" w:rsidRPr="00163CF8">
        <w:rPr>
          <w:sz w:val="24"/>
        </w:rPr>
        <w:t xml:space="preserve">a zhotovitel převzít do 7 dnů od podpisu smlouvy </w:t>
      </w:r>
      <w:r w:rsidR="00791998" w:rsidRPr="00163CF8">
        <w:rPr>
          <w:sz w:val="24"/>
        </w:rPr>
        <w:t>staveniště</w:t>
      </w:r>
      <w:r w:rsidRPr="00163CF8">
        <w:rPr>
          <w:sz w:val="24"/>
        </w:rPr>
        <w:t xml:space="preserve"> způsobilé k řádnému a nerušenému plnění předmětu díla ve smyslu této smlouvy. </w:t>
      </w:r>
    </w:p>
    <w:p w:rsidR="002B65DD" w:rsidRPr="00163CF8" w:rsidRDefault="002B65DD" w:rsidP="0075034C">
      <w:pPr>
        <w:numPr>
          <w:ilvl w:val="0"/>
          <w:numId w:val="5"/>
        </w:numPr>
        <w:spacing w:before="120"/>
        <w:jc w:val="both"/>
        <w:rPr>
          <w:sz w:val="24"/>
        </w:rPr>
      </w:pPr>
      <w:r w:rsidRPr="00163CF8">
        <w:rPr>
          <w:sz w:val="24"/>
        </w:rPr>
        <w:t xml:space="preserve">Zhotovitel zahájí stavební práce </w:t>
      </w:r>
      <w:r w:rsidR="00791998" w:rsidRPr="00163CF8">
        <w:rPr>
          <w:sz w:val="24"/>
        </w:rPr>
        <w:t>bez zbytečného odkladu</w:t>
      </w:r>
      <w:r w:rsidRPr="00163CF8">
        <w:rPr>
          <w:sz w:val="24"/>
        </w:rPr>
        <w:t xml:space="preserve"> po předání staveniště objednatelem a ukončí stavební práce nejpozději do termínu uvedeném v</w:t>
      </w:r>
      <w:r w:rsidR="00791998" w:rsidRPr="00163CF8">
        <w:rPr>
          <w:sz w:val="24"/>
        </w:rPr>
        <w:t> článku 2 </w:t>
      </w:r>
      <w:r w:rsidRPr="00163CF8">
        <w:rPr>
          <w:sz w:val="24"/>
        </w:rPr>
        <w:t>této smlouvy.</w:t>
      </w:r>
    </w:p>
    <w:p w:rsidR="0075034C" w:rsidRPr="00163CF8" w:rsidRDefault="0075034C" w:rsidP="0075034C">
      <w:pPr>
        <w:numPr>
          <w:ilvl w:val="0"/>
          <w:numId w:val="5"/>
        </w:numPr>
        <w:spacing w:before="120"/>
        <w:jc w:val="both"/>
        <w:rPr>
          <w:sz w:val="24"/>
        </w:rPr>
      </w:pPr>
      <w:r w:rsidRPr="00163CF8">
        <w:rPr>
          <w:sz w:val="24"/>
        </w:rPr>
        <w:t>Objednatel se zavazuje, že umožní po dokončení díla zhotoviteli přístup do objektu díla za účelem odstranění případných vad.</w:t>
      </w:r>
    </w:p>
    <w:p w:rsidR="0075034C" w:rsidRPr="00163CF8" w:rsidRDefault="0075034C" w:rsidP="0075034C">
      <w:pPr>
        <w:numPr>
          <w:ilvl w:val="0"/>
          <w:numId w:val="5"/>
        </w:numPr>
        <w:tabs>
          <w:tab w:val="left" w:pos="0"/>
        </w:tabs>
        <w:spacing w:before="120"/>
        <w:jc w:val="both"/>
        <w:rPr>
          <w:b/>
          <w:sz w:val="24"/>
        </w:rPr>
      </w:pPr>
      <w:r w:rsidRPr="00163CF8">
        <w:rPr>
          <w:sz w:val="24"/>
        </w:rPr>
        <w:t>Objednatel je oprávněn průbě</w:t>
      </w:r>
      <w:r w:rsidR="00053D8D" w:rsidRPr="00163CF8">
        <w:rPr>
          <w:sz w:val="24"/>
        </w:rPr>
        <w:t>žně kontrolovat provádění díla</w:t>
      </w:r>
      <w:r w:rsidR="00455900" w:rsidRPr="00163CF8">
        <w:rPr>
          <w:sz w:val="24"/>
        </w:rPr>
        <w:t xml:space="preserve"> formou kontrolních dnů, kdy 1</w:t>
      </w:r>
      <w:r w:rsidR="003972B8" w:rsidRPr="00163CF8">
        <w:rPr>
          <w:color w:val="FF0000"/>
          <w:sz w:val="24"/>
        </w:rPr>
        <w:t>.</w:t>
      </w:r>
      <w:r w:rsidR="00455900" w:rsidRPr="00163CF8">
        <w:rPr>
          <w:sz w:val="24"/>
        </w:rPr>
        <w:t xml:space="preserve"> kontrolní den stanoví objednatel při předání staveniště. Další kontrolní den bude stanoven po dohodě se zhotovitelem.</w:t>
      </w:r>
    </w:p>
    <w:p w:rsidR="00455900" w:rsidRPr="00163CF8" w:rsidRDefault="003972B8" w:rsidP="0075034C">
      <w:pPr>
        <w:numPr>
          <w:ilvl w:val="0"/>
          <w:numId w:val="5"/>
        </w:numPr>
        <w:tabs>
          <w:tab w:val="left" w:pos="0"/>
        </w:tabs>
        <w:spacing w:before="120"/>
        <w:jc w:val="both"/>
        <w:rPr>
          <w:b/>
          <w:sz w:val="24"/>
        </w:rPr>
      </w:pPr>
      <w:r w:rsidRPr="00163CF8">
        <w:rPr>
          <w:sz w:val="24"/>
        </w:rPr>
        <w:t>Zhotovitel je povinen písemně vyzvat objednatele k převzetí konstrukcí, které budou zakryty, minimálně 3 pracovní dny předem. O převzetí konstrukcí bude učiněn zápis ve stavebním deníku.</w:t>
      </w:r>
    </w:p>
    <w:p w:rsidR="00455900" w:rsidRPr="00163CF8" w:rsidRDefault="00455900" w:rsidP="0075034C">
      <w:pPr>
        <w:numPr>
          <w:ilvl w:val="0"/>
          <w:numId w:val="5"/>
        </w:numPr>
        <w:tabs>
          <w:tab w:val="left" w:pos="0"/>
        </w:tabs>
        <w:spacing w:before="120"/>
        <w:jc w:val="both"/>
        <w:rPr>
          <w:b/>
          <w:sz w:val="24"/>
        </w:rPr>
      </w:pPr>
      <w:r w:rsidRPr="00163CF8">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AB4691" w:rsidRDefault="00AB4691" w:rsidP="00AB4691"/>
    <w:p w:rsidR="006C1D70" w:rsidRPr="00163CF8" w:rsidRDefault="006C1D70" w:rsidP="00AB4691"/>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VI. </w:t>
      </w:r>
      <w:r w:rsidR="00AE2642" w:rsidRPr="00163CF8">
        <w:rPr>
          <w:rFonts w:ascii="Times New Roman" w:hAnsi="Times New Roman"/>
        </w:rPr>
        <w:t>Odpovědnost za vady – záruka</w:t>
      </w:r>
    </w:p>
    <w:p w:rsidR="00AE2642" w:rsidRPr="00163CF8" w:rsidRDefault="00AE2642">
      <w:pPr>
        <w:numPr>
          <w:ilvl w:val="0"/>
          <w:numId w:val="6"/>
        </w:numPr>
        <w:spacing w:beforeLines="20" w:before="48"/>
        <w:jc w:val="both"/>
        <w:rPr>
          <w:sz w:val="24"/>
        </w:rPr>
      </w:pPr>
      <w:r w:rsidRPr="00163CF8">
        <w:rPr>
          <w:sz w:val="24"/>
        </w:rPr>
        <w:t xml:space="preserve">Záruční doba na provedené dílo je </w:t>
      </w:r>
      <w:r w:rsidR="00455900" w:rsidRPr="00163CF8">
        <w:rPr>
          <w:b/>
          <w:sz w:val="24"/>
          <w:highlight w:val="yellow"/>
        </w:rPr>
        <w:t>…..</w:t>
      </w:r>
      <w:r w:rsidR="00D5235C" w:rsidRPr="00163CF8">
        <w:rPr>
          <w:b/>
          <w:sz w:val="24"/>
        </w:rPr>
        <w:t xml:space="preserve"> </w:t>
      </w:r>
      <w:r w:rsidRPr="00163CF8">
        <w:rPr>
          <w:b/>
          <w:sz w:val="24"/>
        </w:rPr>
        <w:t>měsíců</w:t>
      </w:r>
      <w:r w:rsidRPr="00163CF8">
        <w:rPr>
          <w:sz w:val="24"/>
        </w:rPr>
        <w:t>.</w:t>
      </w:r>
    </w:p>
    <w:p w:rsidR="0075034C" w:rsidRPr="00163CF8" w:rsidRDefault="0075034C" w:rsidP="0075034C">
      <w:pPr>
        <w:numPr>
          <w:ilvl w:val="0"/>
          <w:numId w:val="6"/>
        </w:numPr>
        <w:spacing w:before="120"/>
        <w:jc w:val="both"/>
        <w:rPr>
          <w:sz w:val="24"/>
        </w:rPr>
      </w:pPr>
      <w:r w:rsidRPr="00163CF8">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163CF8" w:rsidRDefault="0075034C" w:rsidP="0075034C">
      <w:pPr>
        <w:numPr>
          <w:ilvl w:val="0"/>
          <w:numId w:val="6"/>
        </w:numPr>
        <w:spacing w:before="120"/>
        <w:jc w:val="both"/>
        <w:rPr>
          <w:sz w:val="24"/>
        </w:rPr>
      </w:pPr>
      <w:r w:rsidRPr="00163CF8">
        <w:rPr>
          <w:sz w:val="24"/>
        </w:rPr>
        <w:t xml:space="preserve">V záruční době se odstraňují skryté vady zdarma. </w:t>
      </w:r>
    </w:p>
    <w:p w:rsidR="0075034C" w:rsidRPr="00163CF8" w:rsidRDefault="0075034C" w:rsidP="0075034C">
      <w:pPr>
        <w:numPr>
          <w:ilvl w:val="0"/>
          <w:numId w:val="6"/>
        </w:numPr>
        <w:spacing w:before="120"/>
        <w:jc w:val="both"/>
        <w:rPr>
          <w:sz w:val="24"/>
        </w:rPr>
      </w:pPr>
      <w:r w:rsidRPr="00163CF8">
        <w:rPr>
          <w:sz w:val="24"/>
        </w:rPr>
        <w:t>Objednatel se zavazuje, že případnou reklamaci vady díla uplatní bez zbytečného odkladu po jejím zjištění, písemně do rukou oprávněného zástupce zhotovitele.</w:t>
      </w:r>
    </w:p>
    <w:p w:rsidR="0075034C" w:rsidRPr="00163CF8" w:rsidRDefault="0075034C" w:rsidP="0075034C">
      <w:pPr>
        <w:numPr>
          <w:ilvl w:val="0"/>
          <w:numId w:val="6"/>
        </w:numPr>
        <w:spacing w:before="120"/>
        <w:jc w:val="both"/>
        <w:rPr>
          <w:b/>
          <w:sz w:val="24"/>
        </w:rPr>
      </w:pPr>
      <w:r w:rsidRPr="00163CF8">
        <w:rPr>
          <w:sz w:val="24"/>
        </w:rPr>
        <w:t>Po dobu záruční doby nesmí dojít bez souhlasu zhotovitele k zásahům do provedeného díla. V opačném případě ztrácí objednatel právo reklamace a záruční doba končí okamžikem neoprávněného zásahu na díle.</w:t>
      </w:r>
    </w:p>
    <w:p w:rsidR="00A93E92" w:rsidRPr="00163CF8" w:rsidRDefault="00A93E92" w:rsidP="00852EFC">
      <w:pPr>
        <w:spacing w:before="120"/>
        <w:jc w:val="both"/>
        <w:rPr>
          <w:sz w:val="24"/>
        </w:rPr>
      </w:pPr>
    </w:p>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lastRenderedPageBreak/>
        <w:t xml:space="preserve">VII. </w:t>
      </w:r>
      <w:r w:rsidR="00AE2642" w:rsidRPr="00163CF8">
        <w:rPr>
          <w:rFonts w:ascii="Times New Roman" w:hAnsi="Times New Roman"/>
        </w:rPr>
        <w:t>ZVLÁŠTNÍ UJEDNÁNÍ</w:t>
      </w:r>
    </w:p>
    <w:p w:rsidR="0075034C" w:rsidRPr="00163CF8" w:rsidRDefault="0075034C" w:rsidP="007D4A64">
      <w:pPr>
        <w:numPr>
          <w:ilvl w:val="0"/>
          <w:numId w:val="17"/>
        </w:numPr>
        <w:jc w:val="both"/>
        <w:rPr>
          <w:sz w:val="24"/>
        </w:rPr>
      </w:pPr>
      <w:r w:rsidRPr="00163CF8">
        <w:rPr>
          <w:sz w:val="24"/>
        </w:rPr>
        <w:t>Zhotovitel je povinen po celou dobu realizace díla dodržovat na převzatém staveništi čistotu a pořádek.</w:t>
      </w:r>
    </w:p>
    <w:p w:rsidR="0075034C" w:rsidRPr="00163CF8" w:rsidRDefault="0075034C" w:rsidP="0075034C">
      <w:pPr>
        <w:numPr>
          <w:ilvl w:val="0"/>
          <w:numId w:val="17"/>
        </w:numPr>
        <w:spacing w:before="120"/>
        <w:jc w:val="both"/>
        <w:rPr>
          <w:sz w:val="24"/>
        </w:rPr>
      </w:pPr>
      <w:r w:rsidRPr="00163CF8">
        <w:rPr>
          <w:sz w:val="24"/>
        </w:rPr>
        <w:t xml:space="preserve">Převzetím staveniště zhotovitel přebírá v plném rozsahu odpovědnost za dodržování </w:t>
      </w:r>
      <w:r w:rsidR="00C12C0B" w:rsidRPr="00163CF8">
        <w:rPr>
          <w:sz w:val="24"/>
        </w:rPr>
        <w:t xml:space="preserve">platných </w:t>
      </w:r>
      <w:r w:rsidRPr="00163CF8">
        <w:rPr>
          <w:sz w:val="24"/>
        </w:rPr>
        <w:t>předpisů zajišťujících bezpečnost a ochranu zdraví, za dodržování příslušných protipožárních opatření a hygienických předpisů</w:t>
      </w:r>
      <w:r w:rsidR="00C12C0B" w:rsidRPr="00163CF8">
        <w:rPr>
          <w:sz w:val="24"/>
        </w:rPr>
        <w:t xml:space="preserve"> a ČSN.</w:t>
      </w:r>
    </w:p>
    <w:p w:rsidR="00197CB7" w:rsidRPr="00163CF8" w:rsidRDefault="00197CB7" w:rsidP="0075034C">
      <w:pPr>
        <w:numPr>
          <w:ilvl w:val="0"/>
          <w:numId w:val="17"/>
        </w:numPr>
        <w:spacing w:before="120"/>
        <w:jc w:val="both"/>
        <w:rPr>
          <w:sz w:val="24"/>
        </w:rPr>
      </w:pPr>
      <w:r w:rsidRPr="00163CF8">
        <w:rPr>
          <w:sz w:val="24"/>
        </w:rPr>
        <w:t xml:space="preserve">Odstranění zařízení staveniště a vyklizení staveniště </w:t>
      </w:r>
      <w:r w:rsidR="0004438B" w:rsidRPr="00163CF8">
        <w:rPr>
          <w:sz w:val="24"/>
        </w:rPr>
        <w:t xml:space="preserve">bude provedeno nejpozději do   </w:t>
      </w:r>
      <w:r w:rsidR="007F2AA2" w:rsidRPr="00163CF8">
        <w:rPr>
          <w:sz w:val="24"/>
        </w:rPr>
        <w:t>7 kalendářních</w:t>
      </w:r>
      <w:r w:rsidR="0004438B" w:rsidRPr="00163CF8">
        <w:rPr>
          <w:sz w:val="24"/>
        </w:rPr>
        <w:t xml:space="preserve"> dnů ode dne</w:t>
      </w:r>
      <w:r w:rsidRPr="00163CF8">
        <w:rPr>
          <w:sz w:val="24"/>
        </w:rPr>
        <w:t xml:space="preserve"> předání a převzetí díla.</w:t>
      </w:r>
    </w:p>
    <w:p w:rsidR="0075034C" w:rsidRPr="00163CF8" w:rsidRDefault="0075034C" w:rsidP="0075034C">
      <w:pPr>
        <w:numPr>
          <w:ilvl w:val="0"/>
          <w:numId w:val="17"/>
        </w:numPr>
        <w:spacing w:before="120"/>
        <w:jc w:val="both"/>
        <w:rPr>
          <w:sz w:val="24"/>
        </w:rPr>
      </w:pPr>
      <w:r w:rsidRPr="00163CF8">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Pr="00163CF8" w:rsidRDefault="00197CB7" w:rsidP="00197CB7">
      <w:pPr>
        <w:numPr>
          <w:ilvl w:val="0"/>
          <w:numId w:val="17"/>
        </w:numPr>
        <w:spacing w:before="120" w:after="120"/>
        <w:jc w:val="both"/>
        <w:rPr>
          <w:sz w:val="24"/>
        </w:rPr>
      </w:pPr>
      <w:r w:rsidRPr="00163CF8">
        <w:rPr>
          <w:sz w:val="24"/>
        </w:rPr>
        <w:t>Zhotovitel souhlasí se zveřejněním smlouvy na</w:t>
      </w:r>
      <w:r w:rsidR="00B31B1F" w:rsidRPr="00163CF8">
        <w:rPr>
          <w:sz w:val="24"/>
        </w:rPr>
        <w:t xml:space="preserve"> profilu zadavatele </w:t>
      </w:r>
      <w:r w:rsidRPr="00163CF8">
        <w:rPr>
          <w:sz w:val="24"/>
        </w:rPr>
        <w:t xml:space="preserve"> </w:t>
      </w:r>
      <w:hyperlink r:id="rId9" w:history="1">
        <w:r w:rsidR="00B31B1F" w:rsidRPr="00163CF8">
          <w:rPr>
            <w:rStyle w:val="Hypertextovodkaz"/>
            <w:sz w:val="24"/>
          </w:rPr>
          <w:t>http://www.as-po.cz/verejne-zakazky</w:t>
        </w:r>
      </w:hyperlink>
      <w:r w:rsidR="00B31B1F" w:rsidRPr="00163CF8">
        <w:rPr>
          <w:sz w:val="24"/>
        </w:rPr>
        <w:t xml:space="preserve"> </w:t>
      </w:r>
    </w:p>
    <w:p w:rsidR="00197CB7" w:rsidRPr="00163CF8" w:rsidRDefault="00197CB7" w:rsidP="00B31B1F">
      <w:pPr>
        <w:numPr>
          <w:ilvl w:val="0"/>
          <w:numId w:val="17"/>
        </w:numPr>
        <w:autoSpaceDE w:val="0"/>
        <w:autoSpaceDN w:val="0"/>
        <w:adjustRightInd w:val="0"/>
        <w:jc w:val="both"/>
        <w:rPr>
          <w:color w:val="000000"/>
          <w:sz w:val="24"/>
          <w:szCs w:val="24"/>
        </w:rPr>
      </w:pPr>
      <w:r w:rsidRPr="00163CF8">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hodnotě </w:t>
      </w:r>
      <w:r w:rsidR="00BA1E93" w:rsidRPr="00163CF8">
        <w:rPr>
          <w:b/>
          <w:color w:val="000000"/>
          <w:sz w:val="24"/>
          <w:szCs w:val="24"/>
        </w:rPr>
        <w:t xml:space="preserve">20 </w:t>
      </w:r>
      <w:r w:rsidRPr="00163CF8">
        <w:rPr>
          <w:b/>
          <w:color w:val="000000"/>
          <w:sz w:val="24"/>
          <w:szCs w:val="24"/>
        </w:rPr>
        <w:t>000 000,-Kč.</w:t>
      </w:r>
    </w:p>
    <w:p w:rsidR="00AE2642" w:rsidRPr="00163CF8" w:rsidRDefault="00AE2642">
      <w:pPr>
        <w:shd w:val="clear" w:color="00FFFF" w:fill="auto"/>
        <w:spacing w:beforeLines="20" w:before="48"/>
        <w:jc w:val="center"/>
        <w:rPr>
          <w:b/>
          <w:sz w:val="24"/>
        </w:rPr>
      </w:pPr>
    </w:p>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VIII. </w:t>
      </w:r>
      <w:r w:rsidR="00AE2642" w:rsidRPr="00163CF8">
        <w:rPr>
          <w:rFonts w:ascii="Times New Roman" w:hAnsi="Times New Roman"/>
        </w:rPr>
        <w:t>PŘEDÁNÍ DÍLA</w:t>
      </w:r>
    </w:p>
    <w:p w:rsidR="00AE2642" w:rsidRPr="00163CF8" w:rsidRDefault="0075034C" w:rsidP="005E7E7A">
      <w:pPr>
        <w:numPr>
          <w:ilvl w:val="0"/>
          <w:numId w:val="26"/>
        </w:numPr>
        <w:shd w:val="clear" w:color="00FFFF" w:fill="auto"/>
        <w:jc w:val="both"/>
        <w:rPr>
          <w:sz w:val="24"/>
        </w:rPr>
      </w:pPr>
      <w:r w:rsidRPr="00163CF8">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163CF8">
        <w:rPr>
          <w:sz w:val="24"/>
        </w:rPr>
        <w:t>h stran, a při kterém zhotovitel předá a objednatel převezme veškerou dokumentaci dle článku 1 této smlouvy.</w:t>
      </w:r>
    </w:p>
    <w:p w:rsidR="00197CB7" w:rsidRPr="00163CF8" w:rsidRDefault="00197CB7" w:rsidP="007D4A64">
      <w:pPr>
        <w:shd w:val="clear" w:color="00FFFF" w:fill="auto"/>
        <w:jc w:val="both"/>
        <w:rPr>
          <w:sz w:val="24"/>
        </w:rPr>
      </w:pPr>
    </w:p>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IX. </w:t>
      </w:r>
      <w:r w:rsidR="00AE2642" w:rsidRPr="00163CF8">
        <w:rPr>
          <w:rFonts w:ascii="Times New Roman" w:hAnsi="Times New Roman"/>
        </w:rPr>
        <w:t>SMLUVNÍ POKUTY</w:t>
      </w:r>
    </w:p>
    <w:p w:rsidR="00AE2642" w:rsidRPr="00163CF8" w:rsidRDefault="00465C84" w:rsidP="00B31B1F">
      <w:pPr>
        <w:numPr>
          <w:ilvl w:val="0"/>
          <w:numId w:val="8"/>
        </w:numPr>
        <w:tabs>
          <w:tab w:val="clear" w:pos="851"/>
          <w:tab w:val="num" w:pos="709"/>
          <w:tab w:val="right" w:pos="9071"/>
        </w:tabs>
        <w:spacing w:after="120"/>
        <w:ind w:left="709" w:hanging="709"/>
        <w:jc w:val="both"/>
        <w:rPr>
          <w:sz w:val="24"/>
        </w:rPr>
      </w:pPr>
      <w:r w:rsidRPr="00163CF8">
        <w:rPr>
          <w:sz w:val="24"/>
        </w:rPr>
        <w:t>Objednatel uhradí fakturu</w:t>
      </w:r>
      <w:r w:rsidR="00AE2642" w:rsidRPr="00163CF8">
        <w:rPr>
          <w:sz w:val="24"/>
        </w:rPr>
        <w:t xml:space="preserve"> zhotovitele nejpozději do 21 dnů po jej</w:t>
      </w:r>
      <w:r w:rsidRPr="00163CF8">
        <w:rPr>
          <w:sz w:val="24"/>
        </w:rPr>
        <w:t>ím</w:t>
      </w:r>
      <w:r w:rsidR="00AE2642" w:rsidRPr="00163CF8">
        <w:rPr>
          <w:sz w:val="24"/>
        </w:rPr>
        <w:t xml:space="preserve"> </w:t>
      </w:r>
      <w:r w:rsidR="00036744" w:rsidRPr="00163CF8">
        <w:rPr>
          <w:sz w:val="24"/>
        </w:rPr>
        <w:t>doručení</w:t>
      </w:r>
      <w:r w:rsidR="00AE2642" w:rsidRPr="00163CF8">
        <w:rPr>
          <w:sz w:val="24"/>
        </w:rPr>
        <w:t>. Za prodlení s úhradou faktur</w:t>
      </w:r>
      <w:r w:rsidRPr="00163CF8">
        <w:rPr>
          <w:sz w:val="24"/>
        </w:rPr>
        <w:t>y</w:t>
      </w:r>
      <w:r w:rsidR="00AE2642" w:rsidRPr="00163CF8">
        <w:rPr>
          <w:sz w:val="24"/>
        </w:rPr>
        <w:t xml:space="preserve"> zaplatí objednatel zhotoviteli smluvní pokutu ve výši 0,</w:t>
      </w:r>
      <w:r w:rsidR="00DB0147" w:rsidRPr="00163CF8">
        <w:rPr>
          <w:sz w:val="24"/>
        </w:rPr>
        <w:t>0</w:t>
      </w:r>
      <w:r w:rsidR="00AE2642" w:rsidRPr="00163CF8">
        <w:rPr>
          <w:sz w:val="24"/>
        </w:rPr>
        <w:t>5 % z fakturované částky za každý den prodlení.</w:t>
      </w:r>
    </w:p>
    <w:p w:rsidR="00AE2642" w:rsidRPr="00163CF8" w:rsidRDefault="00AE2642" w:rsidP="00B31B1F">
      <w:pPr>
        <w:numPr>
          <w:ilvl w:val="0"/>
          <w:numId w:val="8"/>
        </w:numPr>
        <w:tabs>
          <w:tab w:val="num" w:pos="709"/>
          <w:tab w:val="right" w:pos="9071"/>
        </w:tabs>
        <w:spacing w:after="120"/>
        <w:ind w:left="709" w:hanging="709"/>
        <w:jc w:val="both"/>
        <w:rPr>
          <w:bCs/>
          <w:sz w:val="24"/>
        </w:rPr>
      </w:pPr>
      <w:r w:rsidRPr="00163CF8">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163CF8">
        <w:rPr>
          <w:bCs/>
          <w:sz w:val="24"/>
        </w:rPr>
        <w:t>0</w:t>
      </w:r>
      <w:r w:rsidRPr="00163CF8">
        <w:rPr>
          <w:bCs/>
          <w:sz w:val="24"/>
        </w:rPr>
        <w:t>5 % z celkové ceny díla za každý i započatý den prodlení.</w:t>
      </w:r>
    </w:p>
    <w:p w:rsidR="00AE2642" w:rsidRPr="00163CF8" w:rsidRDefault="00AE2642" w:rsidP="00B31B1F">
      <w:pPr>
        <w:numPr>
          <w:ilvl w:val="0"/>
          <w:numId w:val="8"/>
        </w:numPr>
        <w:tabs>
          <w:tab w:val="clear" w:pos="851"/>
          <w:tab w:val="num" w:pos="709"/>
          <w:tab w:val="right" w:pos="9071"/>
        </w:tabs>
        <w:spacing w:after="120"/>
        <w:jc w:val="both"/>
        <w:rPr>
          <w:sz w:val="24"/>
        </w:rPr>
      </w:pPr>
      <w:r w:rsidRPr="00163CF8">
        <w:rPr>
          <w:sz w:val="24"/>
        </w:rPr>
        <w:t>Úhradou smluvní pokuty není dotčeno právo požadovat náhradu škody v plné výši.</w:t>
      </w:r>
    </w:p>
    <w:p w:rsidR="002C49C0" w:rsidRPr="00163CF8" w:rsidRDefault="002C49C0" w:rsidP="007D4A64"/>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X. </w:t>
      </w:r>
      <w:r w:rsidR="00AE2642" w:rsidRPr="00163CF8">
        <w:rPr>
          <w:rFonts w:ascii="Times New Roman" w:hAnsi="Times New Roman"/>
        </w:rPr>
        <w:t>ODSTOUPENÍ OD SMLOUVY</w:t>
      </w:r>
    </w:p>
    <w:p w:rsidR="00AE2642" w:rsidRPr="00163CF8" w:rsidRDefault="00AE2642">
      <w:pPr>
        <w:pStyle w:val="Zkladntext3"/>
        <w:numPr>
          <w:ilvl w:val="0"/>
          <w:numId w:val="9"/>
        </w:numPr>
        <w:spacing w:beforeLines="20" w:before="48"/>
        <w:jc w:val="both"/>
      </w:pPr>
      <w:r w:rsidRPr="00163CF8">
        <w:t>Odstoupit od této smlouvy lze pro podstatné porušení této smlouvy</w:t>
      </w:r>
      <w:r w:rsidR="00AE3EFB" w:rsidRPr="00163CF8">
        <w:t>,</w:t>
      </w:r>
      <w:r w:rsidRPr="00163CF8">
        <w:t xml:space="preserve"> </w:t>
      </w:r>
      <w:r w:rsidR="00AE3EFB" w:rsidRPr="00163CF8">
        <w:t>kterým je zejména</w:t>
      </w:r>
      <w:r w:rsidRPr="00163CF8">
        <w:t>:</w:t>
      </w:r>
    </w:p>
    <w:p w:rsidR="00AE2642" w:rsidRPr="00163CF8" w:rsidRDefault="00AE2642" w:rsidP="00C73640">
      <w:pPr>
        <w:pStyle w:val="Zkladntext3"/>
        <w:numPr>
          <w:ilvl w:val="0"/>
          <w:numId w:val="3"/>
        </w:numPr>
        <w:tabs>
          <w:tab w:val="clear" w:pos="720"/>
          <w:tab w:val="num" w:pos="1418"/>
        </w:tabs>
        <w:spacing w:before="0"/>
        <w:ind w:left="1417" w:hanging="357"/>
        <w:jc w:val="both"/>
      </w:pPr>
      <w:r w:rsidRPr="00163CF8">
        <w:t>neplnění předmětu díla podle čl. I.</w:t>
      </w:r>
      <w:r w:rsidR="00A87620" w:rsidRPr="00163CF8">
        <w:t>;</w:t>
      </w:r>
    </w:p>
    <w:p w:rsidR="00AE2642" w:rsidRPr="00163CF8" w:rsidRDefault="00AE2642" w:rsidP="00C73640">
      <w:pPr>
        <w:pStyle w:val="Zkladntext3"/>
        <w:numPr>
          <w:ilvl w:val="0"/>
          <w:numId w:val="3"/>
        </w:numPr>
        <w:tabs>
          <w:tab w:val="clear" w:pos="720"/>
          <w:tab w:val="num" w:pos="1418"/>
        </w:tabs>
        <w:spacing w:before="0"/>
        <w:ind w:left="1417" w:hanging="357"/>
        <w:jc w:val="both"/>
      </w:pPr>
      <w:r w:rsidRPr="00163CF8">
        <w:t>zhotovitel neprovede dílo v patřičné kvalitě podle platných předpisů a norem</w:t>
      </w:r>
      <w:r w:rsidR="00A87620" w:rsidRPr="00163CF8">
        <w:t>;</w:t>
      </w:r>
    </w:p>
    <w:p w:rsidR="00AE2642" w:rsidRPr="00163CF8" w:rsidRDefault="00AE2642" w:rsidP="00C73640">
      <w:pPr>
        <w:pStyle w:val="Zkladntext3"/>
        <w:numPr>
          <w:ilvl w:val="0"/>
          <w:numId w:val="3"/>
        </w:numPr>
        <w:tabs>
          <w:tab w:val="clear" w:pos="720"/>
          <w:tab w:val="num" w:pos="1418"/>
        </w:tabs>
        <w:spacing w:before="0"/>
        <w:ind w:left="1417" w:hanging="357"/>
        <w:jc w:val="both"/>
      </w:pPr>
      <w:r w:rsidRPr="00163CF8">
        <w:t xml:space="preserve">zhotovitel je v prodlení s termínem dokončení díla o více než </w:t>
      </w:r>
      <w:r w:rsidR="00F36D29" w:rsidRPr="00163CF8">
        <w:t>5</w:t>
      </w:r>
      <w:r w:rsidRPr="00163CF8">
        <w:t xml:space="preserve"> kalendářních dnů</w:t>
      </w:r>
      <w:r w:rsidR="00A87620" w:rsidRPr="00163CF8">
        <w:t>;</w:t>
      </w:r>
    </w:p>
    <w:p w:rsidR="00AE2642" w:rsidRPr="00163CF8" w:rsidRDefault="00AE2642" w:rsidP="00C73640">
      <w:pPr>
        <w:pStyle w:val="Zkladntext3"/>
        <w:numPr>
          <w:ilvl w:val="0"/>
          <w:numId w:val="3"/>
        </w:numPr>
        <w:tabs>
          <w:tab w:val="clear" w:pos="720"/>
          <w:tab w:val="num" w:pos="1418"/>
        </w:tabs>
        <w:spacing w:before="0"/>
        <w:ind w:left="1417" w:hanging="357"/>
        <w:jc w:val="both"/>
      </w:pPr>
      <w:r w:rsidRPr="00163CF8">
        <w:lastRenderedPageBreak/>
        <w:t>zhotovitel bez vážných důvodů přerušil práce na díle na dobu delší</w:t>
      </w:r>
      <w:r w:rsidR="00A54045" w:rsidRPr="00163CF8">
        <w:t xml:space="preserve"> </w:t>
      </w:r>
      <w:r w:rsidRPr="00163CF8">
        <w:t>než</w:t>
      </w:r>
      <w:r w:rsidR="00A54045" w:rsidRPr="00163CF8">
        <w:t xml:space="preserve"> </w:t>
      </w:r>
      <w:r w:rsidR="00A87620" w:rsidRPr="00163CF8">
        <w:t>5 kalendářních dnů</w:t>
      </w:r>
    </w:p>
    <w:p w:rsidR="00AE2642" w:rsidRPr="00163CF8" w:rsidRDefault="00AE2642">
      <w:pPr>
        <w:numPr>
          <w:ilvl w:val="0"/>
          <w:numId w:val="9"/>
        </w:numPr>
        <w:spacing w:beforeLines="20" w:before="48"/>
        <w:jc w:val="both"/>
        <w:rPr>
          <w:sz w:val="24"/>
        </w:rPr>
      </w:pPr>
      <w:r w:rsidRPr="00163CF8">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Pr="00163CF8" w:rsidRDefault="00705208" w:rsidP="00705208">
      <w:pPr>
        <w:spacing w:beforeLines="20" w:before="48"/>
        <w:ind w:left="851"/>
        <w:jc w:val="both"/>
        <w:rPr>
          <w:sz w:val="24"/>
        </w:rPr>
      </w:pPr>
    </w:p>
    <w:p w:rsidR="00AE2642" w:rsidRPr="00163CF8" w:rsidRDefault="00F866AD" w:rsidP="00A54045">
      <w:pPr>
        <w:pStyle w:val="Nadpis6"/>
        <w:keepNext w:val="0"/>
        <w:spacing w:beforeLines="20" w:before="48" w:after="120"/>
        <w:rPr>
          <w:rFonts w:ascii="Times New Roman" w:hAnsi="Times New Roman"/>
        </w:rPr>
      </w:pPr>
      <w:r w:rsidRPr="00163CF8">
        <w:rPr>
          <w:rFonts w:ascii="Times New Roman" w:hAnsi="Times New Roman"/>
        </w:rPr>
        <w:t xml:space="preserve">XI. </w:t>
      </w:r>
      <w:r w:rsidR="00AE2642" w:rsidRPr="00163CF8">
        <w:rPr>
          <w:rFonts w:ascii="Times New Roman" w:hAnsi="Times New Roman"/>
        </w:rPr>
        <w:t>ZÁVĚREČNÁ USTANOVENÍ</w:t>
      </w:r>
    </w:p>
    <w:p w:rsidR="00E55CE9" w:rsidRPr="00163CF8" w:rsidRDefault="00E55CE9" w:rsidP="00E55CE9">
      <w:pPr>
        <w:numPr>
          <w:ilvl w:val="0"/>
          <w:numId w:val="10"/>
        </w:numPr>
        <w:tabs>
          <w:tab w:val="left" w:pos="0"/>
          <w:tab w:val="right" w:pos="4253"/>
        </w:tabs>
        <w:spacing w:before="120" w:after="120" w:line="288" w:lineRule="auto"/>
        <w:jc w:val="both"/>
        <w:rPr>
          <w:b/>
          <w:sz w:val="24"/>
          <w:szCs w:val="24"/>
        </w:rPr>
      </w:pPr>
      <w:r w:rsidRPr="00163CF8">
        <w:rPr>
          <w:bCs/>
          <w:sz w:val="24"/>
        </w:rPr>
        <w:t>Tato smlouva a práva a povinnosti z ní vzniklé (včetně práv a povinností z porušení tét smlouvy, kterému dojde) su budou řídit zákonem č. 89/2012 Sb., občanský zákoník.</w:t>
      </w:r>
      <w:r w:rsidRPr="00163CF8">
        <w:rPr>
          <w:bCs/>
          <w:color w:val="FF0000"/>
          <w:sz w:val="24"/>
        </w:rPr>
        <w:t xml:space="preserve"> </w:t>
      </w:r>
    </w:p>
    <w:p w:rsidR="00AE2642" w:rsidRPr="00163CF8" w:rsidRDefault="00356198" w:rsidP="007D4A64">
      <w:pPr>
        <w:pStyle w:val="Zkladntext3"/>
        <w:numPr>
          <w:ilvl w:val="0"/>
          <w:numId w:val="10"/>
        </w:numPr>
        <w:spacing w:before="0" w:after="120"/>
        <w:jc w:val="both"/>
        <w:rPr>
          <w:b/>
          <w:bCs/>
        </w:rPr>
      </w:pPr>
      <w:r w:rsidRPr="00163CF8">
        <w:t>Tato s</w:t>
      </w:r>
      <w:r w:rsidR="00AE2642" w:rsidRPr="00163CF8">
        <w:t>mlouva</w:t>
      </w:r>
      <w:r w:rsidRPr="00163CF8">
        <w:t xml:space="preserve"> nabývá účinnosti okamžikem jejího </w:t>
      </w:r>
      <w:r w:rsidR="00AE2642" w:rsidRPr="00163CF8">
        <w:t xml:space="preserve">podpisu </w:t>
      </w:r>
      <w:r w:rsidR="00815F14" w:rsidRPr="00163CF8">
        <w:t xml:space="preserve">poslední </w:t>
      </w:r>
      <w:r w:rsidR="00AE2642" w:rsidRPr="00163CF8">
        <w:t>smluvní</w:t>
      </w:r>
      <w:r w:rsidR="00815F14" w:rsidRPr="00163CF8">
        <w:t xml:space="preserve"> stranou.</w:t>
      </w:r>
    </w:p>
    <w:p w:rsidR="00356198" w:rsidRPr="00163CF8" w:rsidRDefault="00440DBA" w:rsidP="007D4A64">
      <w:pPr>
        <w:pStyle w:val="Zkladntext3"/>
        <w:numPr>
          <w:ilvl w:val="0"/>
          <w:numId w:val="10"/>
        </w:numPr>
        <w:spacing w:before="0" w:after="120"/>
        <w:jc w:val="both"/>
        <w:rPr>
          <w:b/>
          <w:bCs/>
        </w:rPr>
      </w:pPr>
      <w:r w:rsidRPr="00163CF8">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163CF8" w:rsidRDefault="00AE2642" w:rsidP="007D4A64">
      <w:pPr>
        <w:pStyle w:val="Zkladntext3"/>
        <w:numPr>
          <w:ilvl w:val="0"/>
          <w:numId w:val="10"/>
        </w:numPr>
        <w:spacing w:before="0" w:after="120"/>
        <w:jc w:val="both"/>
        <w:rPr>
          <w:b/>
          <w:bCs/>
        </w:rPr>
      </w:pPr>
      <w:r w:rsidRPr="00163CF8">
        <w:t>Smlouvu lze měnit a doplňovat po dohodě smluvních stran formou písemných dodatků k této smlouvě, podepsaných oběma smluvními stranami.</w:t>
      </w:r>
      <w:r w:rsidR="00815F14" w:rsidRPr="00163CF8">
        <w:t xml:space="preserve"> Za písemnou formu nebude pro tento účel považována výměna e-mailových či jiných elektronických zpráv.</w:t>
      </w:r>
    </w:p>
    <w:p w:rsidR="00AE2642" w:rsidRPr="00163CF8" w:rsidRDefault="00AE2642" w:rsidP="007D4A64">
      <w:pPr>
        <w:pStyle w:val="Zkladntext3"/>
        <w:numPr>
          <w:ilvl w:val="0"/>
          <w:numId w:val="10"/>
        </w:numPr>
        <w:spacing w:before="0" w:after="120"/>
        <w:jc w:val="both"/>
      </w:pPr>
      <w:r w:rsidRPr="00163CF8">
        <w:t xml:space="preserve">Smlouva se vyhotovuje ve čtyřech stejnopisech, z nichž l </w:t>
      </w:r>
      <w:r w:rsidR="006B45DB" w:rsidRPr="00163CF8">
        <w:t xml:space="preserve">paré </w:t>
      </w:r>
      <w:r w:rsidRPr="00163CF8">
        <w:t xml:space="preserve">obdrží zhotovitel a </w:t>
      </w:r>
      <w:r w:rsidR="006B45DB" w:rsidRPr="00163CF8">
        <w:t>3 paré</w:t>
      </w:r>
      <w:r w:rsidRPr="00163CF8">
        <w:t xml:space="preserve"> objednatel.</w:t>
      </w:r>
    </w:p>
    <w:p w:rsidR="00AE2642" w:rsidRPr="00163CF8" w:rsidRDefault="00AE2642" w:rsidP="007D4A64">
      <w:pPr>
        <w:pStyle w:val="Zkladntext3"/>
        <w:numPr>
          <w:ilvl w:val="0"/>
          <w:numId w:val="10"/>
        </w:numPr>
        <w:spacing w:before="0" w:after="120"/>
        <w:jc w:val="both"/>
      </w:pPr>
      <w:r w:rsidRPr="00163CF8">
        <w:t>Účastníci smlouvu přečetli, s jejím obsahem souhlasí, což stvrzují svými podpisy.</w:t>
      </w:r>
    </w:p>
    <w:p w:rsidR="005E7E7A" w:rsidRDefault="005E7E7A" w:rsidP="002C49C0">
      <w:pPr>
        <w:pStyle w:val="Zkladntext3"/>
        <w:spacing w:before="0"/>
        <w:jc w:val="both"/>
        <w:rPr>
          <w:sz w:val="20"/>
        </w:rPr>
      </w:pPr>
    </w:p>
    <w:p w:rsidR="006C1D70" w:rsidRPr="00163CF8" w:rsidRDefault="006C1D70" w:rsidP="002C49C0">
      <w:pPr>
        <w:pStyle w:val="Zkladntext3"/>
        <w:spacing w:before="0"/>
        <w:jc w:val="both"/>
        <w:rPr>
          <w:sz w:val="20"/>
        </w:rPr>
      </w:pPr>
    </w:p>
    <w:p w:rsidR="00CB0A2D" w:rsidRPr="00163CF8" w:rsidRDefault="00CB0A2D" w:rsidP="00CB0A2D">
      <w:pPr>
        <w:pStyle w:val="Nadpis6"/>
        <w:keepNext w:val="0"/>
        <w:spacing w:beforeLines="20" w:before="48" w:after="120"/>
        <w:rPr>
          <w:rFonts w:ascii="Times New Roman" w:hAnsi="Times New Roman"/>
        </w:rPr>
      </w:pPr>
      <w:r w:rsidRPr="00163CF8">
        <w:rPr>
          <w:rFonts w:ascii="Times New Roman" w:hAnsi="Times New Roman"/>
        </w:rPr>
        <w:t>XII. PŘÍLOHY</w:t>
      </w:r>
    </w:p>
    <w:p w:rsidR="006C1D70" w:rsidRDefault="006C1D70" w:rsidP="00CB0A2D">
      <w:pPr>
        <w:rPr>
          <w:sz w:val="24"/>
          <w:szCs w:val="24"/>
        </w:rPr>
      </w:pPr>
    </w:p>
    <w:p w:rsidR="00CB0A2D" w:rsidRPr="00163CF8" w:rsidRDefault="00CB0A2D" w:rsidP="00CB0A2D">
      <w:pPr>
        <w:rPr>
          <w:sz w:val="24"/>
          <w:szCs w:val="24"/>
        </w:rPr>
      </w:pPr>
      <w:r w:rsidRPr="00163CF8">
        <w:rPr>
          <w:sz w:val="24"/>
          <w:szCs w:val="24"/>
        </w:rPr>
        <w:t>Příloha č. 1:</w:t>
      </w:r>
      <w:r w:rsidRPr="00163CF8">
        <w:rPr>
          <w:sz w:val="24"/>
          <w:szCs w:val="24"/>
        </w:rPr>
        <w:tab/>
        <w:t>Naceněný soupis stavebních prací a dodávek (</w:t>
      </w:r>
      <w:r w:rsidRPr="00163CF8">
        <w:rPr>
          <w:sz w:val="24"/>
          <w:szCs w:val="24"/>
          <w:highlight w:val="yellow"/>
        </w:rPr>
        <w:t>…</w:t>
      </w:r>
      <w:r w:rsidRPr="00163CF8">
        <w:rPr>
          <w:sz w:val="24"/>
          <w:szCs w:val="24"/>
        </w:rPr>
        <w:t xml:space="preserve"> listů)</w:t>
      </w:r>
    </w:p>
    <w:p w:rsidR="005E7E7A" w:rsidRDefault="005E7E7A" w:rsidP="005E7E7A">
      <w:pPr>
        <w:pStyle w:val="Zkladntext3"/>
        <w:spacing w:before="0" w:after="120"/>
        <w:jc w:val="both"/>
      </w:pPr>
    </w:p>
    <w:p w:rsidR="006C1D70" w:rsidRPr="00163CF8" w:rsidRDefault="006C1D70" w:rsidP="005E7E7A">
      <w:pPr>
        <w:pStyle w:val="Zkladntext3"/>
        <w:spacing w:before="0" w:after="120"/>
        <w:jc w:val="both"/>
      </w:pPr>
    </w:p>
    <w:p w:rsidR="002C49C0" w:rsidRPr="00163CF8" w:rsidRDefault="002C49C0">
      <w:pPr>
        <w:tabs>
          <w:tab w:val="left" w:pos="5250"/>
        </w:tabs>
        <w:spacing w:beforeLines="20" w:before="48"/>
        <w:rPr>
          <w:sz w:val="24"/>
        </w:rPr>
      </w:pPr>
    </w:p>
    <w:p w:rsidR="005E7E7A" w:rsidRPr="00163CF8" w:rsidRDefault="005E7E7A" w:rsidP="005E7E7A">
      <w:pPr>
        <w:ind w:left="284" w:hanging="568"/>
        <w:rPr>
          <w:sz w:val="24"/>
        </w:rPr>
      </w:pPr>
      <w:r w:rsidRPr="00163CF8">
        <w:rPr>
          <w:sz w:val="24"/>
        </w:rPr>
        <w:t>V Praze dne:</w:t>
      </w:r>
      <w:r w:rsidRPr="00163CF8">
        <w:rPr>
          <w:sz w:val="24"/>
        </w:rPr>
        <w:tab/>
      </w:r>
      <w:r w:rsidRPr="00163CF8">
        <w:rPr>
          <w:sz w:val="24"/>
        </w:rPr>
        <w:tab/>
      </w:r>
      <w:r w:rsidRPr="00163CF8">
        <w:rPr>
          <w:sz w:val="24"/>
        </w:rPr>
        <w:tab/>
      </w:r>
      <w:r w:rsidRPr="00163CF8">
        <w:rPr>
          <w:sz w:val="24"/>
        </w:rPr>
        <w:tab/>
      </w:r>
      <w:r w:rsidRPr="00163CF8">
        <w:rPr>
          <w:sz w:val="24"/>
        </w:rPr>
        <w:tab/>
      </w:r>
      <w:r w:rsidRPr="00163CF8">
        <w:rPr>
          <w:sz w:val="24"/>
        </w:rPr>
        <w:tab/>
        <w:t>V </w:t>
      </w:r>
      <w:r w:rsidRPr="00163CF8">
        <w:rPr>
          <w:sz w:val="24"/>
          <w:shd w:val="clear" w:color="auto" w:fill="FFFF00"/>
        </w:rPr>
        <w:t xml:space="preserve">……………. </w:t>
      </w:r>
      <w:r w:rsidRPr="00163CF8">
        <w:rPr>
          <w:sz w:val="24"/>
        </w:rPr>
        <w:t>dne:</w:t>
      </w:r>
      <w:r w:rsidRPr="00163CF8">
        <w:rPr>
          <w:sz w:val="24"/>
          <w:shd w:val="clear" w:color="auto" w:fill="FFFF00"/>
        </w:rPr>
        <w:t>…………….....</w:t>
      </w:r>
    </w:p>
    <w:p w:rsidR="005E7E7A" w:rsidRPr="00163CF8" w:rsidRDefault="005E7E7A" w:rsidP="005E7E7A">
      <w:pPr>
        <w:rPr>
          <w:sz w:val="24"/>
        </w:rPr>
      </w:pPr>
    </w:p>
    <w:p w:rsidR="00CB0A2D" w:rsidRPr="00163CF8" w:rsidRDefault="00CB0A2D" w:rsidP="005E7E7A">
      <w:pPr>
        <w:rPr>
          <w:sz w:val="24"/>
        </w:rPr>
      </w:pPr>
    </w:p>
    <w:p w:rsidR="005E7E7A" w:rsidRPr="00163CF8" w:rsidRDefault="005E7E7A" w:rsidP="005E7E7A">
      <w:pPr>
        <w:rPr>
          <w:sz w:val="24"/>
        </w:rPr>
      </w:pPr>
    </w:p>
    <w:p w:rsidR="002C49C0" w:rsidRPr="00163CF8" w:rsidRDefault="002C49C0" w:rsidP="005E7E7A">
      <w:pPr>
        <w:rPr>
          <w:sz w:val="24"/>
        </w:rPr>
      </w:pPr>
    </w:p>
    <w:p w:rsidR="005E7E7A" w:rsidRPr="00163CF8" w:rsidRDefault="005E7E7A" w:rsidP="00CB0A2D">
      <w:pPr>
        <w:pStyle w:val="Odstavecseseznamem"/>
        <w:spacing w:after="0"/>
        <w:ind w:left="0" w:hanging="284"/>
        <w:rPr>
          <w:rFonts w:ascii="Times New Roman" w:hAnsi="Times New Roman"/>
          <w:sz w:val="24"/>
        </w:rPr>
      </w:pPr>
      <w:r w:rsidRPr="00163CF8">
        <w:rPr>
          <w:rFonts w:ascii="Times New Roman" w:hAnsi="Times New Roman"/>
          <w:sz w:val="24"/>
        </w:rPr>
        <w:t>________________________</w:t>
      </w:r>
      <w:r w:rsidR="002118E7" w:rsidRPr="00163CF8">
        <w:rPr>
          <w:rFonts w:ascii="Times New Roman" w:hAnsi="Times New Roman"/>
          <w:sz w:val="24"/>
        </w:rPr>
        <w:t>_______</w:t>
      </w:r>
      <w:r w:rsidR="00CB0A2D" w:rsidRPr="00163CF8">
        <w:rPr>
          <w:rFonts w:ascii="Times New Roman" w:hAnsi="Times New Roman"/>
          <w:sz w:val="24"/>
        </w:rPr>
        <w:t>___</w:t>
      </w:r>
      <w:r w:rsidR="002118E7" w:rsidRPr="00163CF8">
        <w:rPr>
          <w:rFonts w:ascii="Times New Roman" w:hAnsi="Times New Roman"/>
          <w:sz w:val="24"/>
        </w:rPr>
        <w:tab/>
      </w:r>
      <w:r w:rsidR="00F23FE3" w:rsidRPr="00163CF8">
        <w:rPr>
          <w:rFonts w:ascii="Times New Roman" w:hAnsi="Times New Roman"/>
          <w:sz w:val="24"/>
        </w:rPr>
        <w:t xml:space="preserve">              </w:t>
      </w:r>
      <w:r w:rsidRPr="00163CF8">
        <w:rPr>
          <w:rFonts w:ascii="Times New Roman" w:hAnsi="Times New Roman"/>
          <w:sz w:val="24"/>
        </w:rPr>
        <w:t>__________________________</w:t>
      </w:r>
      <w:r w:rsidR="00F23FE3" w:rsidRPr="00163CF8">
        <w:rPr>
          <w:rFonts w:ascii="Times New Roman" w:hAnsi="Times New Roman"/>
          <w:sz w:val="24"/>
        </w:rPr>
        <w:t>__</w:t>
      </w:r>
      <w:r w:rsidRPr="00163CF8">
        <w:rPr>
          <w:rFonts w:ascii="Times New Roman" w:hAnsi="Times New Roman"/>
          <w:sz w:val="24"/>
        </w:rPr>
        <w:t>___</w:t>
      </w:r>
    </w:p>
    <w:p w:rsidR="002118E7" w:rsidRPr="00163CF8" w:rsidRDefault="005E7E7A" w:rsidP="002118E7">
      <w:pPr>
        <w:pStyle w:val="Odstavecseseznamem"/>
        <w:spacing w:after="0" w:line="240" w:lineRule="auto"/>
        <w:ind w:hanging="1004"/>
        <w:rPr>
          <w:rFonts w:ascii="Times New Roman" w:hAnsi="Times New Roman"/>
          <w:sz w:val="24"/>
        </w:rPr>
      </w:pPr>
      <w:r w:rsidRPr="006C1D70">
        <w:rPr>
          <w:rFonts w:ascii="Times New Roman" w:hAnsi="Times New Roman"/>
          <w:b/>
          <w:sz w:val="24"/>
        </w:rPr>
        <w:t>A</w:t>
      </w:r>
      <w:r w:rsidR="00F23FE3" w:rsidRPr="006C1D70">
        <w:rPr>
          <w:rFonts w:ascii="Times New Roman" w:hAnsi="Times New Roman"/>
          <w:b/>
          <w:sz w:val="24"/>
        </w:rPr>
        <w:t>rmádní Servisní</w:t>
      </w:r>
      <w:r w:rsidRPr="006C1D70">
        <w:rPr>
          <w:rFonts w:ascii="Times New Roman" w:hAnsi="Times New Roman"/>
          <w:b/>
          <w:sz w:val="24"/>
        </w:rPr>
        <w:t>, příspěvková organizace</w:t>
      </w:r>
      <w:r w:rsidR="00CB0A2D" w:rsidRPr="00163CF8">
        <w:rPr>
          <w:rFonts w:ascii="Times New Roman" w:hAnsi="Times New Roman"/>
          <w:sz w:val="24"/>
        </w:rPr>
        <w:tab/>
      </w:r>
      <w:r w:rsidR="00CB0A2D" w:rsidRPr="00163CF8">
        <w:rPr>
          <w:rFonts w:ascii="Times New Roman" w:hAnsi="Times New Roman"/>
          <w:sz w:val="24"/>
        </w:rPr>
        <w:tab/>
      </w:r>
      <w:r w:rsidR="00F23FE3" w:rsidRPr="00163CF8">
        <w:rPr>
          <w:rFonts w:ascii="Times New Roman" w:hAnsi="Times New Roman"/>
          <w:sz w:val="24"/>
        </w:rPr>
        <w:t xml:space="preserve">            </w:t>
      </w:r>
      <w:r w:rsidR="00CB0A2D" w:rsidRPr="00163CF8">
        <w:rPr>
          <w:rFonts w:ascii="Times New Roman" w:hAnsi="Times New Roman"/>
          <w:sz w:val="24"/>
        </w:rPr>
        <w:tab/>
      </w:r>
      <w:r w:rsidR="00CB0A2D" w:rsidRPr="006C1D70">
        <w:rPr>
          <w:rFonts w:ascii="Times New Roman" w:hAnsi="Times New Roman"/>
          <w:b/>
          <w:sz w:val="24"/>
          <w:shd w:val="clear" w:color="auto" w:fill="FFFF00"/>
        </w:rPr>
        <w:t>…………….....</w:t>
      </w:r>
    </w:p>
    <w:p w:rsidR="002118E7" w:rsidRPr="00163CF8" w:rsidRDefault="00F23FE3" w:rsidP="00F23FE3">
      <w:pPr>
        <w:pStyle w:val="Odstavecseseznamem"/>
        <w:spacing w:after="0" w:line="240" w:lineRule="auto"/>
        <w:ind w:left="0"/>
        <w:rPr>
          <w:rFonts w:ascii="Times New Roman" w:hAnsi="Times New Roman"/>
          <w:sz w:val="24"/>
        </w:rPr>
      </w:pPr>
      <w:r w:rsidRPr="00163CF8">
        <w:rPr>
          <w:rFonts w:ascii="Times New Roman" w:hAnsi="Times New Roman"/>
          <w:sz w:val="24"/>
        </w:rPr>
        <w:t xml:space="preserve">    </w:t>
      </w:r>
      <w:r w:rsidR="002118E7" w:rsidRPr="00163CF8">
        <w:rPr>
          <w:rFonts w:ascii="Times New Roman" w:hAnsi="Times New Roman"/>
          <w:sz w:val="24"/>
        </w:rPr>
        <w:t>I</w:t>
      </w:r>
      <w:r w:rsidR="005E7E7A" w:rsidRPr="00163CF8">
        <w:rPr>
          <w:rFonts w:ascii="Times New Roman" w:hAnsi="Times New Roman"/>
          <w:sz w:val="24"/>
        </w:rPr>
        <w:t>ng. Dagmar Kynclová, MBA</w:t>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5E7E7A" w:rsidRPr="00163CF8">
        <w:rPr>
          <w:rFonts w:ascii="Times New Roman" w:hAnsi="Times New Roman"/>
          <w:sz w:val="24"/>
        </w:rPr>
        <w:tab/>
      </w:r>
      <w:r w:rsidR="00CB0A2D" w:rsidRPr="00163CF8">
        <w:rPr>
          <w:rFonts w:ascii="Times New Roman" w:hAnsi="Times New Roman"/>
          <w:sz w:val="24"/>
          <w:shd w:val="clear" w:color="auto" w:fill="FFFF00"/>
        </w:rPr>
        <w:t>…………….....</w:t>
      </w:r>
    </w:p>
    <w:p w:rsidR="00D11675" w:rsidRPr="006C1D70" w:rsidRDefault="00F23FE3" w:rsidP="006C1D70">
      <w:pPr>
        <w:pStyle w:val="Odstavecseseznamem"/>
        <w:spacing w:after="0" w:line="240" w:lineRule="auto"/>
        <w:rPr>
          <w:rFonts w:ascii="Times New Roman" w:hAnsi="Times New Roman"/>
          <w:sz w:val="24"/>
        </w:rPr>
      </w:pPr>
      <w:r w:rsidRPr="00163CF8">
        <w:rPr>
          <w:rFonts w:ascii="Times New Roman" w:hAnsi="Times New Roman"/>
          <w:sz w:val="24"/>
        </w:rPr>
        <w:t xml:space="preserve">        </w:t>
      </w:r>
      <w:r w:rsidR="005E7E7A" w:rsidRPr="00163CF8">
        <w:rPr>
          <w:rFonts w:ascii="Times New Roman" w:hAnsi="Times New Roman"/>
          <w:sz w:val="24"/>
        </w:rPr>
        <w:t xml:space="preserve">ředitelka  </w:t>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rPr>
        <w:tab/>
      </w:r>
      <w:r w:rsidR="00CB0A2D" w:rsidRPr="00163CF8">
        <w:rPr>
          <w:rFonts w:ascii="Times New Roman" w:hAnsi="Times New Roman"/>
          <w:sz w:val="24"/>
          <w:shd w:val="clear" w:color="auto" w:fill="FFFF00"/>
        </w:rPr>
        <w:t>…………….....</w:t>
      </w:r>
    </w:p>
    <w:sectPr w:rsidR="00D11675" w:rsidRPr="006C1D70"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3FC" w:rsidRDefault="000623FC">
      <w:r>
        <w:separator/>
      </w:r>
    </w:p>
  </w:endnote>
  <w:endnote w:type="continuationSeparator" w:id="0">
    <w:p w:rsidR="000623FC" w:rsidRDefault="0006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0132B">
      <w:rPr>
        <w:rStyle w:val="slostrnky"/>
        <w:noProof/>
      </w:rPr>
      <w:t>1</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3FC" w:rsidRDefault="000623FC">
      <w:r>
        <w:separator/>
      </w:r>
    </w:p>
  </w:footnote>
  <w:footnote w:type="continuationSeparator" w:id="0">
    <w:p w:rsidR="000623FC" w:rsidRDefault="000623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Pr>
        <w:i/>
        <w:snapToGrid w:val="0"/>
        <w:color w:val="FF0000"/>
        <w:sz w:val="32"/>
      </w:rPr>
      <w:t xml:space="preserve"> </w:t>
    </w:r>
    <w:r w:rsidR="00E55CE9">
      <w:rPr>
        <w:i/>
        <w:snapToGrid w:val="0"/>
        <w:color w:val="FF0000"/>
        <w:sz w:val="32"/>
      </w:rPr>
      <w:t xml:space="preserve">                        </w:t>
    </w:r>
  </w:p>
  <w:p w:rsidR="00731325" w:rsidRPr="00731325" w:rsidRDefault="00FA5036" w:rsidP="00731325">
    <w:pPr>
      <w:pStyle w:val="Zhlav"/>
      <w:jc w:val="right"/>
      <w:rPr>
        <w:sz w:val="24"/>
        <w:szCs w:val="24"/>
      </w:rPr>
    </w:pPr>
    <w:r>
      <w:rPr>
        <w:sz w:val="24"/>
        <w:szCs w:val="24"/>
      </w:rPr>
      <w:t xml:space="preserve">Příloha č. </w:t>
    </w:r>
    <w:r w:rsidR="00170208">
      <w:rPr>
        <w:sz w:val="24"/>
        <w:szCs w:val="24"/>
      </w:rPr>
      <w:t>4</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8">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223E4F8F"/>
    <w:multiLevelType w:val="hybridMultilevel"/>
    <w:tmpl w:val="219CCF30"/>
    <w:lvl w:ilvl="0" w:tplc="8F1A778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2">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nsid w:val="64B65EEE"/>
    <w:multiLevelType w:val="singleLevel"/>
    <w:tmpl w:val="DA7C6EB4"/>
    <w:lvl w:ilvl="0">
      <w:start w:val="1"/>
      <w:numFmt w:val="decimal"/>
      <w:lvlText w:val="4.%1"/>
      <w:lvlJc w:val="left"/>
      <w:pPr>
        <w:tabs>
          <w:tab w:val="num" w:pos="851"/>
        </w:tabs>
        <w:ind w:left="851" w:hanging="851"/>
      </w:pPr>
      <w:rPr>
        <w:rFonts w:ascii="Book Antiqua" w:hAnsi="Book Antiqua" w:hint="default"/>
        <w:b/>
        <w:i w:val="0"/>
        <w:sz w:val="22"/>
        <w:u w:val="none"/>
      </w:rPr>
    </w:lvl>
  </w:abstractNum>
  <w:abstractNum w:abstractNumId="19">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1">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6">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7">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5"/>
  </w:num>
  <w:num w:numId="2">
    <w:abstractNumId w:val="18"/>
  </w:num>
  <w:num w:numId="3">
    <w:abstractNumId w:val="12"/>
  </w:num>
  <w:num w:numId="4">
    <w:abstractNumId w:val="26"/>
  </w:num>
  <w:num w:numId="5">
    <w:abstractNumId w:val="28"/>
  </w:num>
  <w:num w:numId="6">
    <w:abstractNumId w:val="8"/>
  </w:num>
  <w:num w:numId="7">
    <w:abstractNumId w:val="5"/>
  </w:num>
  <w:num w:numId="8">
    <w:abstractNumId w:val="23"/>
  </w:num>
  <w:num w:numId="9">
    <w:abstractNumId w:val="3"/>
  </w:num>
  <w:num w:numId="10">
    <w:abstractNumId w:val="24"/>
  </w:num>
  <w:num w:numId="11">
    <w:abstractNumId w:val="22"/>
  </w:num>
  <w:num w:numId="12">
    <w:abstractNumId w:val="10"/>
  </w:num>
  <w:num w:numId="13">
    <w:abstractNumId w:val="1"/>
  </w:num>
  <w:num w:numId="14">
    <w:abstractNumId w:val="21"/>
  </w:num>
  <w:num w:numId="15">
    <w:abstractNumId w:val="11"/>
  </w:num>
  <w:num w:numId="16">
    <w:abstractNumId w:val="20"/>
  </w:num>
  <w:num w:numId="17">
    <w:abstractNumId w:val="25"/>
  </w:num>
  <w:num w:numId="18">
    <w:abstractNumId w:val="19"/>
  </w:num>
  <w:num w:numId="19">
    <w:abstractNumId w:val="27"/>
  </w:num>
  <w:num w:numId="20">
    <w:abstractNumId w:val="2"/>
  </w:num>
  <w:num w:numId="21">
    <w:abstractNumId w:val="16"/>
  </w:num>
  <w:num w:numId="22">
    <w:abstractNumId w:val="6"/>
  </w:num>
  <w:num w:numId="23">
    <w:abstractNumId w:val="14"/>
  </w:num>
  <w:num w:numId="24">
    <w:abstractNumId w:val="7"/>
  </w:num>
  <w:num w:numId="25">
    <w:abstractNumId w:val="0"/>
  </w:num>
  <w:num w:numId="26">
    <w:abstractNumId w:val="4"/>
  </w:num>
  <w:num w:numId="27">
    <w:abstractNumId w:val="13"/>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BCA"/>
    <w:rsid w:val="00013221"/>
    <w:rsid w:val="000132A7"/>
    <w:rsid w:val="00020971"/>
    <w:rsid w:val="000357E3"/>
    <w:rsid w:val="0003602A"/>
    <w:rsid w:val="00036744"/>
    <w:rsid w:val="0004438B"/>
    <w:rsid w:val="00053D8D"/>
    <w:rsid w:val="0005648E"/>
    <w:rsid w:val="000623FC"/>
    <w:rsid w:val="00064B1D"/>
    <w:rsid w:val="0006644B"/>
    <w:rsid w:val="0007119C"/>
    <w:rsid w:val="00082EE7"/>
    <w:rsid w:val="00085ACD"/>
    <w:rsid w:val="000A3F7C"/>
    <w:rsid w:val="000B0BB8"/>
    <w:rsid w:val="000B4217"/>
    <w:rsid w:val="000C4430"/>
    <w:rsid w:val="000D0F05"/>
    <w:rsid w:val="000D2941"/>
    <w:rsid w:val="000D63FC"/>
    <w:rsid w:val="000F6196"/>
    <w:rsid w:val="00102CFB"/>
    <w:rsid w:val="0011305B"/>
    <w:rsid w:val="001164FA"/>
    <w:rsid w:val="0012112F"/>
    <w:rsid w:val="00124E54"/>
    <w:rsid w:val="00126A9A"/>
    <w:rsid w:val="00134292"/>
    <w:rsid w:val="00143F3E"/>
    <w:rsid w:val="00161833"/>
    <w:rsid w:val="00163CF8"/>
    <w:rsid w:val="00167E17"/>
    <w:rsid w:val="00170208"/>
    <w:rsid w:val="00172B03"/>
    <w:rsid w:val="0017505B"/>
    <w:rsid w:val="00197CB7"/>
    <w:rsid w:val="001B51E2"/>
    <w:rsid w:val="00203EBD"/>
    <w:rsid w:val="002118E7"/>
    <w:rsid w:val="002213A3"/>
    <w:rsid w:val="002301C4"/>
    <w:rsid w:val="00251A87"/>
    <w:rsid w:val="00255DF6"/>
    <w:rsid w:val="00264918"/>
    <w:rsid w:val="002658A9"/>
    <w:rsid w:val="002821D9"/>
    <w:rsid w:val="002B65DD"/>
    <w:rsid w:val="002B7582"/>
    <w:rsid w:val="002C458F"/>
    <w:rsid w:val="002C49C0"/>
    <w:rsid w:val="002D2786"/>
    <w:rsid w:val="002D52B0"/>
    <w:rsid w:val="00302F96"/>
    <w:rsid w:val="00306661"/>
    <w:rsid w:val="0032040C"/>
    <w:rsid w:val="0034313C"/>
    <w:rsid w:val="00344C6D"/>
    <w:rsid w:val="00346428"/>
    <w:rsid w:val="00353802"/>
    <w:rsid w:val="00356198"/>
    <w:rsid w:val="0036638E"/>
    <w:rsid w:val="0037006B"/>
    <w:rsid w:val="0039725D"/>
    <w:rsid w:val="003972B8"/>
    <w:rsid w:val="003B0799"/>
    <w:rsid w:val="003B3400"/>
    <w:rsid w:val="003B70C8"/>
    <w:rsid w:val="003C35A8"/>
    <w:rsid w:val="003C3812"/>
    <w:rsid w:val="003D0288"/>
    <w:rsid w:val="003D29D6"/>
    <w:rsid w:val="003D5A9B"/>
    <w:rsid w:val="003F4000"/>
    <w:rsid w:val="004022AB"/>
    <w:rsid w:val="00403490"/>
    <w:rsid w:val="0041335B"/>
    <w:rsid w:val="004331C0"/>
    <w:rsid w:val="004357B7"/>
    <w:rsid w:val="0043692D"/>
    <w:rsid w:val="00440DBA"/>
    <w:rsid w:val="0044446E"/>
    <w:rsid w:val="004540F1"/>
    <w:rsid w:val="00455900"/>
    <w:rsid w:val="0046156D"/>
    <w:rsid w:val="00465C84"/>
    <w:rsid w:val="00473AE3"/>
    <w:rsid w:val="00481EBB"/>
    <w:rsid w:val="0048318A"/>
    <w:rsid w:val="004934DE"/>
    <w:rsid w:val="00495DE3"/>
    <w:rsid w:val="004B1667"/>
    <w:rsid w:val="004B3E4F"/>
    <w:rsid w:val="004F49F6"/>
    <w:rsid w:val="004F699B"/>
    <w:rsid w:val="00502E1D"/>
    <w:rsid w:val="005138E7"/>
    <w:rsid w:val="00557C70"/>
    <w:rsid w:val="00587F09"/>
    <w:rsid w:val="005963A8"/>
    <w:rsid w:val="00596B25"/>
    <w:rsid w:val="00597A31"/>
    <w:rsid w:val="005A3D30"/>
    <w:rsid w:val="005A4411"/>
    <w:rsid w:val="005A5731"/>
    <w:rsid w:val="005A6283"/>
    <w:rsid w:val="005A7F28"/>
    <w:rsid w:val="005B58C5"/>
    <w:rsid w:val="005E7139"/>
    <w:rsid w:val="005E7D3D"/>
    <w:rsid w:val="005E7E7A"/>
    <w:rsid w:val="005F7EDB"/>
    <w:rsid w:val="0060132B"/>
    <w:rsid w:val="00615570"/>
    <w:rsid w:val="00621E02"/>
    <w:rsid w:val="00625198"/>
    <w:rsid w:val="006344C1"/>
    <w:rsid w:val="0063584C"/>
    <w:rsid w:val="00636C4C"/>
    <w:rsid w:val="00660182"/>
    <w:rsid w:val="00663602"/>
    <w:rsid w:val="00672836"/>
    <w:rsid w:val="00681A23"/>
    <w:rsid w:val="00690BCB"/>
    <w:rsid w:val="006A1AA4"/>
    <w:rsid w:val="006A5382"/>
    <w:rsid w:val="006B45DB"/>
    <w:rsid w:val="006C1D70"/>
    <w:rsid w:val="006C301D"/>
    <w:rsid w:val="006D2154"/>
    <w:rsid w:val="006E3756"/>
    <w:rsid w:val="006E4FC5"/>
    <w:rsid w:val="006F3DE9"/>
    <w:rsid w:val="0070323C"/>
    <w:rsid w:val="00703DB1"/>
    <w:rsid w:val="007047B6"/>
    <w:rsid w:val="00705208"/>
    <w:rsid w:val="00731325"/>
    <w:rsid w:val="00732F72"/>
    <w:rsid w:val="007416C3"/>
    <w:rsid w:val="0074567D"/>
    <w:rsid w:val="00746F82"/>
    <w:rsid w:val="0075034C"/>
    <w:rsid w:val="00753CAB"/>
    <w:rsid w:val="00767CA6"/>
    <w:rsid w:val="00773F23"/>
    <w:rsid w:val="0077767A"/>
    <w:rsid w:val="007853A6"/>
    <w:rsid w:val="00785573"/>
    <w:rsid w:val="00791998"/>
    <w:rsid w:val="00793B5A"/>
    <w:rsid w:val="007947EA"/>
    <w:rsid w:val="007B213D"/>
    <w:rsid w:val="007B6975"/>
    <w:rsid w:val="007C24FF"/>
    <w:rsid w:val="007C4B3B"/>
    <w:rsid w:val="007C4DEA"/>
    <w:rsid w:val="007D1957"/>
    <w:rsid w:val="007D4A64"/>
    <w:rsid w:val="007D4CFC"/>
    <w:rsid w:val="007E0EE7"/>
    <w:rsid w:val="007E7EE1"/>
    <w:rsid w:val="007F2AA2"/>
    <w:rsid w:val="00803355"/>
    <w:rsid w:val="00806EF8"/>
    <w:rsid w:val="00815F14"/>
    <w:rsid w:val="008249D7"/>
    <w:rsid w:val="00842029"/>
    <w:rsid w:val="0084231E"/>
    <w:rsid w:val="00847843"/>
    <w:rsid w:val="00852EFC"/>
    <w:rsid w:val="00864082"/>
    <w:rsid w:val="00874BE4"/>
    <w:rsid w:val="008809D2"/>
    <w:rsid w:val="008A1017"/>
    <w:rsid w:val="008A3DED"/>
    <w:rsid w:val="008A7577"/>
    <w:rsid w:val="008C12D8"/>
    <w:rsid w:val="008C5622"/>
    <w:rsid w:val="008E02C8"/>
    <w:rsid w:val="008F59AC"/>
    <w:rsid w:val="008F6F60"/>
    <w:rsid w:val="009137AF"/>
    <w:rsid w:val="00914F75"/>
    <w:rsid w:val="009358A9"/>
    <w:rsid w:val="00941F5F"/>
    <w:rsid w:val="0094232E"/>
    <w:rsid w:val="009460F6"/>
    <w:rsid w:val="00946BE8"/>
    <w:rsid w:val="00946C23"/>
    <w:rsid w:val="00957072"/>
    <w:rsid w:val="00963BCA"/>
    <w:rsid w:val="00970908"/>
    <w:rsid w:val="00983AEB"/>
    <w:rsid w:val="00985BA2"/>
    <w:rsid w:val="0099006C"/>
    <w:rsid w:val="00995FEB"/>
    <w:rsid w:val="009A71AC"/>
    <w:rsid w:val="009F02B0"/>
    <w:rsid w:val="00A12DBD"/>
    <w:rsid w:val="00A256C9"/>
    <w:rsid w:val="00A3017A"/>
    <w:rsid w:val="00A333A0"/>
    <w:rsid w:val="00A54045"/>
    <w:rsid w:val="00A57703"/>
    <w:rsid w:val="00A747B1"/>
    <w:rsid w:val="00A77B67"/>
    <w:rsid w:val="00A82DEA"/>
    <w:rsid w:val="00A8687A"/>
    <w:rsid w:val="00A87620"/>
    <w:rsid w:val="00A93E92"/>
    <w:rsid w:val="00AB10C1"/>
    <w:rsid w:val="00AB4691"/>
    <w:rsid w:val="00AB695B"/>
    <w:rsid w:val="00AC384A"/>
    <w:rsid w:val="00AD3584"/>
    <w:rsid w:val="00AE2642"/>
    <w:rsid w:val="00AE3EFB"/>
    <w:rsid w:val="00B31B1F"/>
    <w:rsid w:val="00B627B1"/>
    <w:rsid w:val="00B753A2"/>
    <w:rsid w:val="00B90640"/>
    <w:rsid w:val="00B90B47"/>
    <w:rsid w:val="00B92ADD"/>
    <w:rsid w:val="00B9303C"/>
    <w:rsid w:val="00BA1E93"/>
    <w:rsid w:val="00BB2180"/>
    <w:rsid w:val="00BD463F"/>
    <w:rsid w:val="00BE52C2"/>
    <w:rsid w:val="00C067BB"/>
    <w:rsid w:val="00C073D1"/>
    <w:rsid w:val="00C12C0B"/>
    <w:rsid w:val="00C13571"/>
    <w:rsid w:val="00C21BF4"/>
    <w:rsid w:val="00C324DF"/>
    <w:rsid w:val="00C33379"/>
    <w:rsid w:val="00C51BA5"/>
    <w:rsid w:val="00C56DD3"/>
    <w:rsid w:val="00C73640"/>
    <w:rsid w:val="00C77854"/>
    <w:rsid w:val="00C9449D"/>
    <w:rsid w:val="00CA6AD5"/>
    <w:rsid w:val="00CB0A2D"/>
    <w:rsid w:val="00CE1C55"/>
    <w:rsid w:val="00CE5FEE"/>
    <w:rsid w:val="00D11675"/>
    <w:rsid w:val="00D159F0"/>
    <w:rsid w:val="00D1698C"/>
    <w:rsid w:val="00D16F68"/>
    <w:rsid w:val="00D5235C"/>
    <w:rsid w:val="00D548C3"/>
    <w:rsid w:val="00D6364B"/>
    <w:rsid w:val="00D77061"/>
    <w:rsid w:val="00D864CA"/>
    <w:rsid w:val="00DA05F4"/>
    <w:rsid w:val="00DA3C03"/>
    <w:rsid w:val="00DB0147"/>
    <w:rsid w:val="00DC26F4"/>
    <w:rsid w:val="00DD1FCA"/>
    <w:rsid w:val="00DE5981"/>
    <w:rsid w:val="00DF1831"/>
    <w:rsid w:val="00E152A7"/>
    <w:rsid w:val="00E43562"/>
    <w:rsid w:val="00E43D89"/>
    <w:rsid w:val="00E51409"/>
    <w:rsid w:val="00E5417F"/>
    <w:rsid w:val="00E55CE9"/>
    <w:rsid w:val="00E75237"/>
    <w:rsid w:val="00E85099"/>
    <w:rsid w:val="00E873B3"/>
    <w:rsid w:val="00E940F7"/>
    <w:rsid w:val="00EA3CAF"/>
    <w:rsid w:val="00EA6BC7"/>
    <w:rsid w:val="00EB2847"/>
    <w:rsid w:val="00EB7238"/>
    <w:rsid w:val="00ED3EF3"/>
    <w:rsid w:val="00EF3C51"/>
    <w:rsid w:val="00EF5E3C"/>
    <w:rsid w:val="00F001D3"/>
    <w:rsid w:val="00F150A3"/>
    <w:rsid w:val="00F23FE3"/>
    <w:rsid w:val="00F36D29"/>
    <w:rsid w:val="00F371C8"/>
    <w:rsid w:val="00F403D0"/>
    <w:rsid w:val="00F50AAE"/>
    <w:rsid w:val="00F866AD"/>
    <w:rsid w:val="00F87849"/>
    <w:rsid w:val="00FA5036"/>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852EFC"/>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verejne-zakazky"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hNv7v6y1tKETVL98FyIWzd3mP9E=</ds:DigestValue>
    </ds:Reference>
  </ds:SignedInfo>
  <ds:SignatureValue>YnYP1iyYLJjNlpPRpqFRSCIaAxkWe2BVbYzu5bEedlLKM5b4Ry+T+A4jH75LFmkxAqmN0m5EsAvSwuHQqch3HWqksXWy45bfEPWtSneV97cvaL9DirX4d9kV7AHVh0vZKJgWgGw93Nufg1nEtk3cEzz8yJ8oBK0Yrz7xAp3JzqPNMXP7GJsFO2KXQRpaTyQHPihmZ5BmdhvYvuK1lyfi9ay33kH/j+OSxEvgj507oGQ9ToWbMdKCbIWV3nNzWzWfc+orfrsQbrvMeM1iWUsc0yDqRNJtSFUQorQ0kCLed2V6OtupRsFEXESS5IR0SPloLuDE69DRtxpyqCwqzaxgpQ==</ds:SignatureValue>
  <ds:KeyInfo>
    <ds:KeyValue>
      <ds:RSAKeyValue>
        <ds:Modulus>kP4CukdvSUYcdkNjUMl7bLqmkcs3ne1d/a7saNdvmVW633R3Lj2xeza1EKE3HFHTJJcSpP9Lisi3UnZ9o11R0sITx/bgFaTU9PH7c6h186eHM/d8ilPcA/duEEvPIYULmRjwlZDgUFuV8cHf8sokncaZ/B5YE0KV59EhyxTW93hCV2YJfFeMVMT8m/66r9LpATInLaT0TAvfwaXNGX+jR5Xu/n0TE98qv0Ug9Fqy4VaRpOO59czycMu8mtQplsXg04AvMpfj0kGE9Y1fqs4ZCbZGiszETuafPDlcECRpCJtuCJCRWYlAxTCIb3n7hAEWAtetGLQm79bW9J7mELIXNw==</ds:Modulus>
        <ds:Exponent>AQAB</ds:Exponent>
      </ds:RSAKeyValue>
    </ds:KeyValue>
    <ds:X509Data>
      <ds:X509Certificate>MIIHLTCCBhWgAwIBAgIDGh64MA0GCSqGSIb3DQEBCwUAMF8xCzAJBgNVBAYTAkNaMSwwKgYDVQQKDCPEjGVza8OhIHBvxaF0YSwgcy5wLiBbScSMIDQ3MTE0OTgzXTEiMCAGA1UEAxMZUG9zdFNpZ251bSBRdWFsaWZpZWQgQ0EgMjAeFw0xNDExMTEwODExMTJaFw0xNTEyMDEwODExMT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JD+ArpHb0lGHHZDY1DJe2y6ppHLN53tXf2u7GjXb5lVut90dy49sXs2tRChNxxR0ySXEqT/S4rIt1J2faNdUdLCE8f24BWk1PTx+3OodfOnhzP3fIpT3AP3bhBLzyGFC5kY8JWQ4FBblfHB3/LKJJ3GmfweWBNClefRIcsU1vd4QldmCXxXjFTE/Jv+uq/S6QEyJy2k9EwL38GlzRl/o0eV7v59ExPfKr9FIPRasuFWkaTjufXM8nDLvJrUKZbF4NOALzKX49JBhPWNX6rOGQm2RorMxE7mnzw5XBAkaQibbgiQkVmJQMUwiG95+4QBFgLXrRi0Ju/W1vSe5hCyFzcCAwEAAaOCA0swggNHMEoGA1UdEQRDMEGBGWphbmEua29yeWNhbmtvdmFAYXMtcG8uY3qgGQYJKwYBBAHcGQIBoAwTCjE1ODQ1NzMzNzW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XH74GDcqhpGHABa11Wbe8//SZ54wDQYJKoZIhvcNAQELBQADggEBAGCc+x/Qq1x2oZaESIbUkOJqsrtVbW5P/oQkm1Ez8zy8zidXASIIK3RWJZWPNmrqTKYpYZetkSsR9dAsUsUBQ0Zn4I9q5rSa9UTSNsR0OSOMa89Vmp7xP1K4zw7Jna5hLCAPJsVTG2rGdkLJpghO9NPkxQd71uh8xvbGxXYORG1Q7TsobhtHC18zjcddCaiQ+XkYtfMYsJrcZkzS7CvFHytRmOWwSEdXhKLxEZ4obu/dnFt7xNc2zGBOn7HbhKsQUNwMG7Fq1v0FxB7wOrRRiq4b208xTwo7LnPpl2aO4VJyvuIyPW16JGe6FZCyNG5OW9jqTjEmghB7Smp2HxppA3k=</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GKcKLDFGIx523UbH+Q9U+1piJuo=</ds:DigestValue>
      </ds:Reference>
      <ds:Reference URI="/word/document.xml?ContentType=application/vnd.openxmlformats-officedocument.wordprocessingml.document.main+xml">
        <ds:DigestMethod Algorithm="http://www.w3.org/2000/09/xmldsig#sha1"/>
        <ds:DigestValue>hJn1OTh3DZbdijFW+61mx2t0pH8=</ds:DigestValue>
      </ds:Reference>
      <ds:Reference URI="/word/endnotes.xml?ContentType=application/vnd.openxmlformats-officedocument.wordprocessingml.endnotes+xml">
        <ds:DigestMethod Algorithm="http://www.w3.org/2000/09/xmldsig#sha1"/>
        <ds:DigestValue>yaKNY9ZCNbsmEKQI71If1gnDmXw=</ds:DigestValue>
      </ds:Reference>
      <ds:Reference URI="/word/footer2.xml?ContentType=application/vnd.openxmlformats-officedocument.wordprocessingml.footer+xml">
        <ds:DigestMethod Algorithm="http://www.w3.org/2000/09/xmldsig#sha1"/>
        <ds:DigestValue>+QhuhlTSlWazsIKVwBsyukqvBww=</ds:DigestValue>
      </ds:Reference>
      <ds:Reference URI="/word/styles.xml?ContentType=application/vnd.openxmlformats-officedocument.wordprocessingml.styles+xml">
        <ds:DigestMethod Algorithm="http://www.w3.org/2000/09/xmldsig#sha1"/>
        <ds:DigestValue>MIi8FDGgTi07GfDfk9TOLuPuje4=</ds:DigestValue>
      </ds:Reference>
      <ds:Reference URI="/word/footnotes.xml?ContentType=application/vnd.openxmlformats-officedocument.wordprocessingml.footnotes+xml">
        <ds:DigestMethod Algorithm="http://www.w3.org/2000/09/xmldsig#sha1"/>
        <ds:DigestValue>2gD7vwf7o9+uBxYlmMS3hDEWB0I=</ds:DigestValue>
      </ds:Reference>
      <ds:Reference URI="/word/footer1.xml?ContentType=application/vnd.openxmlformats-officedocument.wordprocessingml.footer+xml">
        <ds:DigestMethod Algorithm="http://www.w3.org/2000/09/xmldsig#sha1"/>
        <ds:DigestValue>7a4ucLht/RxS31sb77ZLCcwqQos=</ds:DigestValue>
      </ds:Reference>
      <ds:Reference URI="/word/numbering.xml?ContentType=application/vnd.openxmlformats-officedocument.wordprocessingml.numbering+xml">
        <ds:DigestMethod Algorithm="http://www.w3.org/2000/09/xmldsig#sha1"/>
        <ds:DigestValue>acEGWeH6GBSPA/19B2QZeq1CqpQ=</ds:DigestValue>
      </ds:Reference>
      <ds:Reference URI="/word/webSettings.xml?ContentType=application/vnd.openxmlformats-officedocument.wordprocessingml.webSettings+xml">
        <ds:DigestMethod Algorithm="http://www.w3.org/2000/09/xmldsig#sha1"/>
        <ds:DigestValue>MlkX8SI5FZ93xNiya/5nJFvtnMY=</ds:DigestValue>
      </ds:Reference>
      <ds:Reference URI="/word/header2.xml?ContentType=application/vnd.openxmlformats-officedocument.wordprocessingml.header+xml">
        <ds:DigestMethod Algorithm="http://www.w3.org/2000/09/xmldsig#sha1"/>
        <ds:DigestValue>YXQ/pDsoCt4N/fQf2rZFbF/Wwls=</ds:DigestValue>
      </ds:Reference>
      <ds:Reference URI="/word/settings.xml?ContentType=application/vnd.openxmlformats-officedocument.wordprocessingml.settings+xml">
        <ds:DigestMethod Algorithm="http://www.w3.org/2000/09/xmldsig#sha1"/>
        <ds:DigestValue>hI3+i7k7vzesQNd5ZA/sStg8n5o=</ds:DigestValue>
      </ds:Reference>
      <ds:Reference URI="/word/theme/theme1.xml?ContentType=application/vnd.openxmlformats-officedocument.theme+xml">
        <ds:DigestMethod Algorithm="http://www.w3.org/2000/09/xmldsig#sha1"/>
        <ds:DigestValue>KmUuhhfsCJy/qwJd7FevO1awH4k=</ds:DigestValue>
      </ds:Reference>
      <ds:Reference URI="/word/header1.xml?ContentType=application/vnd.openxmlformats-officedocument.wordprocessingml.header+xml">
        <ds:DigestMethod Algorithm="http://www.w3.org/2000/09/xmldsig#sha1"/>
        <ds:DigestValue>XcDuwSuN+/VwwVFO4cnY0cgK3Nc=</ds:DigestValue>
      </ds:Reference>
      <ds:Reference URI="/word/stylesWithEffects.xml?ContentType=application/vnd.ms-word.stylesWithEffects+xml">
        <ds:DigestMethod Algorithm="http://www.w3.org/2000/09/xmldsig#sha1"/>
        <ds:DigestValue>ntvJu8vZSQqle/KvgJ2lGnzXX0I=</ds:DigestValue>
      </ds:Reference>
      <ds:Reference URI="/word/fontTable.xml?ContentType=application/vnd.openxmlformats-officedocument.wordprocessingml.fontTable+xml">
        <ds:DigestMethod Algorithm="http://www.w3.org/2000/09/xmldsig#sha1"/>
        <ds:DigestValue>N36JUj4hi7J1Lu3uWnrongV1lDs=</ds:DigestValue>
      </ds:Reference>
      <ds:Reference URI="/docProps/core.xml?ContentType=application/vnd.openxmlformats-package.core-properties+xml">
        <ds:DigestMethod Algorithm="http://www.w3.org/2000/09/xmldsig#sha1"/>
        <ds:DigestValue>LSRyFtyx3UUGjwTWDOMqxCaUF74=</ds:DigestValue>
      </ds:Reference>
    </ds:Manifest>
    <ds:SignatureProperties>
      <ds:SignatureProperty Id="idSignatureTime" Target="#idSignature1">
        <SignatureTime xmlns="http://schemas.openxmlformats.org/package/2006/digital-signature">
          <Format>YYYY-MM-DDThh:mm:ss.sTZD</Format>
          <Value>2015-03-06T07:47:22.1Z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97D0-0FD2-4313-8709-4A7946DA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2295</Words>
  <Characters>13547</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15811</CharactersWithSpaces>
  <SharedDoc>false</SharedDoc>
  <HLinks>
    <vt:vector size="12" baseType="variant">
      <vt:variant>
        <vt:i4>7077991</vt:i4>
      </vt:variant>
      <vt:variant>
        <vt:i4>3</vt:i4>
      </vt:variant>
      <vt:variant>
        <vt:i4>0</vt:i4>
      </vt:variant>
      <vt:variant>
        <vt:i4>5</vt:i4>
      </vt:variant>
      <vt:variant>
        <vt:lpwstr>http://www.as-po.cz/verejne-zakazky</vt:lpwstr>
      </vt:variant>
      <vt:variant>
        <vt:lpwstr/>
      </vt:variant>
      <vt:variant>
        <vt:i4>4587577</vt:i4>
      </vt:variant>
      <vt:variant>
        <vt:i4>0</vt:i4>
      </vt:variant>
      <vt:variant>
        <vt:i4>0</vt:i4>
      </vt:variant>
      <vt:variant>
        <vt:i4>5</vt:i4>
      </vt:variant>
      <vt:variant>
        <vt:lpwstr>http://nahlizenidokn.cuzk.cz/VyberKatastrInfo.aspx?encrypted=00tf4v5PnH8-e-DweK_n544KDctZC3aShTc-cjCKEJmKhNIReA0GKg7Zd4Cp8XVmmiQwhfB_6JnjYpCQVBsv5GE3Qnonhwz-P-IzND0HDlG1xy_zM70oBA==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11</cp:revision>
  <cp:lastPrinted>2014-04-18T14:24:00Z</cp:lastPrinted>
  <dcterms:created xsi:type="dcterms:W3CDTF">2014-03-12T13:01:00Z</dcterms:created>
  <dcterms:modified xsi:type="dcterms:W3CDTF">2015-03-06T07:46:00Z</dcterms:modified>
</cp:coreProperties>
</file>