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Default="00064B1D" w:rsidP="008F59AC">
      <w:pPr>
        <w:pStyle w:val="Zkladntext"/>
        <w:spacing w:beforeLines="20" w:before="48"/>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B92ADD" w:rsidRPr="00B92ADD" w:rsidRDefault="00B92ADD" w:rsidP="008F59AC">
      <w:pPr>
        <w:pStyle w:val="Zkladntext"/>
        <w:spacing w:beforeLines="20" w:before="48"/>
        <w:jc w:val="center"/>
        <w:rPr>
          <w:rFonts w:ascii="Times New Roman" w:hAnsi="Times New Roman"/>
          <w:i w:val="0"/>
          <w:caps/>
          <w:spacing w:val="100"/>
          <w:szCs w:val="24"/>
        </w:rPr>
      </w:pP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w:t>
      </w:r>
      <w:proofErr w:type="gramStart"/>
      <w:r w:rsidR="00E55CE9" w:rsidRPr="00B92ADD">
        <w:rPr>
          <w:rFonts w:ascii="Times New Roman" w:hAnsi="Times New Roman"/>
        </w:rPr>
        <w:t>zák.č.</w:t>
      </w:r>
      <w:proofErr w:type="gramEnd"/>
      <w:r w:rsidR="00E55CE9" w:rsidRPr="00B92ADD">
        <w:rPr>
          <w:rFonts w:ascii="Times New Roman" w:hAnsi="Times New Roman"/>
        </w:rPr>
        <w:t>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rPr>
          <w:trHeight w:val="317"/>
          <w:jc w:val="center"/>
        </w:trPr>
        <w:tc>
          <w:tcPr>
            <w:tcW w:w="3614" w:type="dxa"/>
            <w:shd w:val="clear" w:color="00FFFF" w:fill="auto"/>
          </w:tcPr>
          <w:p w:rsidR="0077767A" w:rsidRDefault="00AE2642">
            <w:pPr>
              <w:spacing w:beforeLines="20" w:before="48"/>
              <w:rPr>
                <w:b/>
                <w:sz w:val="24"/>
              </w:rPr>
            </w:pPr>
            <w:r>
              <w:rPr>
                <w:b/>
                <w:sz w:val="24"/>
              </w:rPr>
              <w:t xml:space="preserve">OBJEDNATEL:        </w:t>
            </w:r>
          </w:p>
          <w:p w:rsidR="00AE2642" w:rsidRDefault="0077767A" w:rsidP="0077767A">
            <w:pPr>
              <w:rPr>
                <w:b/>
                <w:sz w:val="24"/>
              </w:rPr>
            </w:pPr>
            <w:r>
              <w:rPr>
                <w:i/>
                <w:sz w:val="24"/>
              </w:rPr>
              <w:t>Zapsaný v obchodním rejstříku u:</w:t>
            </w:r>
          </w:p>
        </w:tc>
        <w:tc>
          <w:tcPr>
            <w:tcW w:w="6164" w:type="dxa"/>
            <w:shd w:val="clear" w:color="00FFFF" w:fill="auto"/>
          </w:tcPr>
          <w:p w:rsidR="00AE2642" w:rsidRDefault="005963A8">
            <w:pPr>
              <w:pStyle w:val="Nadpis3"/>
              <w:spacing w:beforeLines="20" w:before="48"/>
              <w:rPr>
                <w:rFonts w:ascii="Times New Roman" w:hAnsi="Times New Roman"/>
              </w:rPr>
            </w:pPr>
            <w:r>
              <w:rPr>
                <w:rFonts w:ascii="Times New Roman" w:hAnsi="Times New Roman"/>
              </w:rPr>
              <w:t>Armádní Servisní, příspěvková organizace</w:t>
            </w:r>
          </w:p>
          <w:p w:rsidR="0077767A" w:rsidRPr="0077767A" w:rsidRDefault="0077767A" w:rsidP="0077767A">
            <w:r>
              <w:rPr>
                <w:sz w:val="24"/>
              </w:rPr>
              <w:t xml:space="preserve">Městského soudu v Praze, oddíl </w:t>
            </w:r>
            <w:proofErr w:type="spellStart"/>
            <w:r>
              <w:rPr>
                <w:sz w:val="24"/>
              </w:rPr>
              <w:t>Pr</w:t>
            </w:r>
            <w:proofErr w:type="spellEnd"/>
            <w:r>
              <w:rPr>
                <w:sz w:val="24"/>
              </w:rPr>
              <w:t>., vložka č. 1342</w:t>
            </w:r>
          </w:p>
        </w:tc>
      </w:tr>
      <w:tr w:rsidR="00AE2642" w:rsidTr="00403490">
        <w:trPr>
          <w:trHeight w:val="280"/>
          <w:jc w:val="center"/>
        </w:trPr>
        <w:tc>
          <w:tcPr>
            <w:tcW w:w="3614" w:type="dxa"/>
          </w:tcPr>
          <w:p w:rsidR="00AE2642" w:rsidRDefault="00731325" w:rsidP="00CE1C55">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6F4C34">
            <w:pPr>
              <w:spacing w:beforeLines="20" w:before="48"/>
              <w:rPr>
                <w:sz w:val="24"/>
              </w:rPr>
            </w:pPr>
            <w:r>
              <w:rPr>
                <w:sz w:val="24"/>
              </w:rPr>
              <w:t xml:space="preserve">Ing. </w:t>
            </w:r>
            <w:r w:rsidR="006F4C34">
              <w:rPr>
                <w:sz w:val="24"/>
              </w:rPr>
              <w:t>Martin Lehký – pověřen řízením organizace</w:t>
            </w:r>
          </w:p>
        </w:tc>
      </w:tr>
      <w:tr w:rsidR="00AE2642" w:rsidTr="00403490">
        <w:trPr>
          <w:trHeight w:val="369"/>
          <w:jc w:val="center"/>
        </w:trPr>
        <w:tc>
          <w:tcPr>
            <w:tcW w:w="3614" w:type="dxa"/>
          </w:tcPr>
          <w:p w:rsidR="00AE2642" w:rsidRDefault="00AE2642">
            <w:pPr>
              <w:spacing w:beforeLines="20" w:before="48"/>
              <w:rPr>
                <w:i/>
                <w:sz w:val="24"/>
              </w:rPr>
            </w:pPr>
            <w:r>
              <w:rPr>
                <w:i/>
                <w:sz w:val="24"/>
              </w:rPr>
              <w:t>Sídlo:</w:t>
            </w:r>
          </w:p>
        </w:tc>
        <w:tc>
          <w:tcPr>
            <w:tcW w:w="6164" w:type="dxa"/>
          </w:tcPr>
          <w:p w:rsidR="00AE2642" w:rsidRDefault="005963A8">
            <w:pPr>
              <w:spacing w:beforeLines="20" w:before="48"/>
              <w:rPr>
                <w:sz w:val="24"/>
              </w:rPr>
            </w:pPr>
            <w:r>
              <w:rPr>
                <w:sz w:val="24"/>
              </w:rPr>
              <w:t xml:space="preserve">Podbabská 1589/1, </w:t>
            </w:r>
            <w:r w:rsidR="00753CAB">
              <w:rPr>
                <w:sz w:val="24"/>
              </w:rPr>
              <w:t xml:space="preserve">160 00 </w:t>
            </w:r>
            <w:r>
              <w:rPr>
                <w:sz w:val="24"/>
              </w:rPr>
              <w:t>Praha 6</w:t>
            </w:r>
          </w:p>
        </w:tc>
      </w:tr>
      <w:tr w:rsidR="00AE2642" w:rsidTr="00403490">
        <w:trPr>
          <w:trHeight w:val="482"/>
          <w:jc w:val="center"/>
        </w:trPr>
        <w:tc>
          <w:tcPr>
            <w:tcW w:w="3614" w:type="dxa"/>
            <w:tcBorders>
              <w:bottom w:val="nil"/>
            </w:tcBorders>
          </w:tcPr>
          <w:p w:rsidR="00AE2642" w:rsidRDefault="00036744">
            <w:pPr>
              <w:spacing w:beforeLines="20" w:before="48"/>
              <w:rPr>
                <w:i/>
                <w:sz w:val="24"/>
              </w:rPr>
            </w:pPr>
            <w:r>
              <w:rPr>
                <w:i/>
                <w:sz w:val="24"/>
              </w:rPr>
              <w:t>IČ:</w:t>
            </w:r>
          </w:p>
          <w:p w:rsidR="00AE2642" w:rsidRDefault="00AE2642">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pPr>
              <w:spacing w:beforeLines="20" w:before="48"/>
              <w:rPr>
                <w:sz w:val="24"/>
              </w:rPr>
            </w:pPr>
            <w:r>
              <w:rPr>
                <w:sz w:val="24"/>
              </w:rPr>
              <w:t>60460580</w:t>
            </w:r>
          </w:p>
          <w:p w:rsidR="00AE2642" w:rsidRDefault="00AE2642">
            <w:pPr>
              <w:spacing w:beforeLines="20" w:before="48"/>
              <w:rPr>
                <w:sz w:val="24"/>
              </w:rPr>
            </w:pPr>
            <w:r>
              <w:rPr>
                <w:sz w:val="24"/>
              </w:rPr>
              <w:t xml:space="preserve">CZ60460580 </w:t>
            </w:r>
          </w:p>
        </w:tc>
      </w:tr>
      <w:tr w:rsidR="00AE2642" w:rsidTr="00403490">
        <w:trPr>
          <w:cantSplit/>
          <w:trHeight w:val="480"/>
          <w:jc w:val="center"/>
        </w:trPr>
        <w:tc>
          <w:tcPr>
            <w:tcW w:w="3614" w:type="dxa"/>
            <w:tcBorders>
              <w:bottom w:val="nil"/>
            </w:tcBorders>
          </w:tcPr>
          <w:p w:rsidR="00AE2642" w:rsidRDefault="00AE2642">
            <w:pPr>
              <w:spacing w:beforeLines="20" w:before="48"/>
              <w:rPr>
                <w:i/>
                <w:sz w:val="24"/>
              </w:rPr>
            </w:pPr>
            <w:r>
              <w:rPr>
                <w:i/>
                <w:sz w:val="24"/>
              </w:rPr>
              <w:t>Tel</w:t>
            </w:r>
            <w:r w:rsidR="007D4A64">
              <w:rPr>
                <w:i/>
                <w:sz w:val="24"/>
              </w:rPr>
              <w:t>.</w:t>
            </w:r>
            <w:r>
              <w:rPr>
                <w:i/>
                <w:sz w:val="24"/>
              </w:rPr>
              <w:t xml:space="preserve">: </w:t>
            </w:r>
          </w:p>
          <w:p w:rsidR="00AE2642" w:rsidRDefault="00AE2642">
            <w:pPr>
              <w:spacing w:beforeLines="20" w:before="48"/>
              <w:rPr>
                <w:i/>
                <w:sz w:val="24"/>
              </w:rPr>
            </w:pPr>
            <w:r>
              <w:rPr>
                <w:i/>
                <w:sz w:val="24"/>
              </w:rPr>
              <w:t>Fax:</w:t>
            </w:r>
          </w:p>
        </w:tc>
        <w:tc>
          <w:tcPr>
            <w:tcW w:w="6164" w:type="dxa"/>
            <w:tcBorders>
              <w:bottom w:val="nil"/>
            </w:tcBorders>
          </w:tcPr>
          <w:p w:rsidR="00AE2642" w:rsidRDefault="00AE2642">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pPr>
              <w:spacing w:beforeLines="20" w:before="48"/>
              <w:rPr>
                <w:sz w:val="24"/>
              </w:rPr>
            </w:pPr>
            <w:r>
              <w:rPr>
                <w:sz w:val="24"/>
              </w:rPr>
              <w:t>973 204 092</w:t>
            </w:r>
          </w:p>
        </w:tc>
      </w:tr>
      <w:tr w:rsidR="00AE2642" w:rsidTr="00403490">
        <w:trPr>
          <w:trHeight w:val="357"/>
          <w:jc w:val="center"/>
        </w:trPr>
        <w:tc>
          <w:tcPr>
            <w:tcW w:w="3614" w:type="dxa"/>
          </w:tcPr>
          <w:p w:rsidR="00753CAB" w:rsidRDefault="00753CAB">
            <w:pPr>
              <w:spacing w:beforeLines="20" w:before="48"/>
              <w:rPr>
                <w:i/>
                <w:sz w:val="24"/>
              </w:rPr>
            </w:pPr>
            <w:r>
              <w:rPr>
                <w:i/>
                <w:sz w:val="24"/>
              </w:rPr>
              <w:t>ID datové schránky:</w:t>
            </w:r>
          </w:p>
          <w:p w:rsidR="00AE2642" w:rsidRDefault="00AE2642">
            <w:pPr>
              <w:spacing w:beforeLines="20" w:before="48"/>
              <w:rPr>
                <w:i/>
                <w:sz w:val="24"/>
              </w:rPr>
            </w:pPr>
            <w:r>
              <w:rPr>
                <w:i/>
                <w:sz w:val="24"/>
              </w:rPr>
              <w:t>Odpovědní zástupci pro jednání:</w:t>
            </w:r>
          </w:p>
        </w:tc>
        <w:tc>
          <w:tcPr>
            <w:tcW w:w="6164" w:type="dxa"/>
          </w:tcPr>
          <w:p w:rsidR="00AE2642" w:rsidRPr="00753CAB" w:rsidRDefault="00753CAB">
            <w:pPr>
              <w:spacing w:beforeLines="20" w:before="48"/>
              <w:rPr>
                <w:sz w:val="24"/>
                <w:szCs w:val="24"/>
              </w:rPr>
            </w:pPr>
            <w:r w:rsidRPr="00753CAB">
              <w:rPr>
                <w:sz w:val="24"/>
                <w:szCs w:val="24"/>
              </w:rPr>
              <w:t>dugmkm6</w:t>
            </w:r>
          </w:p>
        </w:tc>
      </w:tr>
      <w:tr w:rsidR="00AE2642" w:rsidTr="00403490">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6F4C34">
            <w:pPr>
              <w:rPr>
                <w:sz w:val="24"/>
              </w:rPr>
            </w:pPr>
            <w:r>
              <w:rPr>
                <w:sz w:val="24"/>
              </w:rPr>
              <w:t xml:space="preserve">Ing. </w:t>
            </w:r>
            <w:r w:rsidR="006F4C34">
              <w:rPr>
                <w:sz w:val="24"/>
              </w:rPr>
              <w:t>Martin Lehký – pověřen řízením organizace</w:t>
            </w:r>
          </w:p>
        </w:tc>
      </w:tr>
      <w:tr w:rsidR="00AE2642" w:rsidTr="00403490">
        <w:trPr>
          <w:trHeight w:val="480"/>
          <w:jc w:val="center"/>
        </w:trPr>
        <w:tc>
          <w:tcPr>
            <w:tcW w:w="3614" w:type="dxa"/>
          </w:tcPr>
          <w:p w:rsidR="00AE2642" w:rsidRDefault="00AE2642" w:rsidP="00773F23">
            <w:pPr>
              <w:rPr>
                <w:i/>
                <w:sz w:val="24"/>
              </w:rPr>
            </w:pPr>
            <w:r>
              <w:rPr>
                <w:i/>
                <w:sz w:val="24"/>
              </w:rPr>
              <w:t>- jednat ve věcech technických:</w:t>
            </w:r>
          </w:p>
          <w:p w:rsidR="00EA6BC7" w:rsidRDefault="00EA6BC7" w:rsidP="00773F23">
            <w:pPr>
              <w:rPr>
                <w:i/>
                <w:sz w:val="24"/>
              </w:rPr>
            </w:pPr>
            <w:r>
              <w:rPr>
                <w:i/>
                <w:sz w:val="24"/>
              </w:rPr>
              <w:t>(dále jen „objednatel“)</w:t>
            </w:r>
          </w:p>
        </w:tc>
        <w:tc>
          <w:tcPr>
            <w:tcW w:w="6164" w:type="dxa"/>
          </w:tcPr>
          <w:p w:rsidR="00AE2642" w:rsidRPr="000D0F05" w:rsidRDefault="000D4288" w:rsidP="000D4288">
            <w:pPr>
              <w:rPr>
                <w:sz w:val="24"/>
              </w:rPr>
            </w:pPr>
            <w:r w:rsidRPr="000D4288">
              <w:rPr>
                <w:sz w:val="24"/>
              </w:rPr>
              <w:t>Radim Pelikán</w:t>
            </w:r>
            <w:r w:rsidR="00731325" w:rsidRPr="000D4288">
              <w:rPr>
                <w:sz w:val="24"/>
              </w:rPr>
              <w:t xml:space="preserve">, tel.: </w:t>
            </w:r>
            <w:r w:rsidRPr="000D4288">
              <w:rPr>
                <w:sz w:val="24"/>
              </w:rPr>
              <w:t>602 351813</w:t>
            </w:r>
          </w:p>
        </w:tc>
      </w:tr>
      <w:tr w:rsidR="00403490" w:rsidTr="00403490">
        <w:trPr>
          <w:trHeight w:val="284"/>
          <w:jc w:val="center"/>
        </w:trPr>
        <w:tc>
          <w:tcPr>
            <w:tcW w:w="3614" w:type="dxa"/>
            <w:shd w:val="clear" w:color="00FFFF" w:fill="auto"/>
          </w:tcPr>
          <w:p w:rsidR="00403490" w:rsidRDefault="00403490" w:rsidP="00306661">
            <w:pPr>
              <w:spacing w:before="120" w:after="120"/>
              <w:rPr>
                <w:b/>
                <w:sz w:val="24"/>
              </w:rPr>
            </w:pPr>
            <w:r>
              <w:rPr>
                <w:b/>
                <w:sz w:val="24"/>
              </w:rPr>
              <w:t>ZHOTOVITEL:</w:t>
            </w:r>
            <w:r w:rsidR="00EA6BC7">
              <w:rPr>
                <w:b/>
                <w:sz w:val="24"/>
              </w:rPr>
              <w:t xml:space="preserve">                              </w:t>
            </w:r>
            <w:r w:rsidR="00EA6BC7" w:rsidRPr="008377B4">
              <w:rPr>
                <w:bCs/>
                <w:i/>
                <w:sz w:val="24"/>
              </w:rPr>
              <w:t>Zapsan</w:t>
            </w:r>
            <w:r w:rsidR="00EA6BC7">
              <w:rPr>
                <w:bCs/>
                <w:i/>
                <w:sz w:val="24"/>
              </w:rPr>
              <w:t>ý</w:t>
            </w:r>
            <w:r w:rsidR="00EA6BC7" w:rsidRPr="008377B4">
              <w:rPr>
                <w:bCs/>
                <w:i/>
                <w:sz w:val="24"/>
              </w:rPr>
              <w:t xml:space="preserve"> v obchodním rejstříku u:</w:t>
            </w:r>
          </w:p>
        </w:tc>
        <w:tc>
          <w:tcPr>
            <w:tcW w:w="6164" w:type="dxa"/>
            <w:shd w:val="clear" w:color="00FFFF" w:fill="auto"/>
          </w:tcPr>
          <w:p w:rsidR="00403490" w:rsidRPr="00403490" w:rsidRDefault="00403490" w:rsidP="00306661">
            <w:pPr>
              <w:spacing w:before="120"/>
              <w:rPr>
                <w:bCs/>
                <w:sz w:val="24"/>
                <w:highlight w:val="yellow"/>
              </w:rPr>
            </w:pPr>
            <w:r w:rsidRPr="00403490">
              <w:rPr>
                <w:bCs/>
                <w:sz w:val="24"/>
                <w:highlight w:val="yellow"/>
              </w:rPr>
              <w:t>…………………………………………………………………</w:t>
            </w:r>
            <w:r w:rsidR="00EA6BC7">
              <w:rPr>
                <w:bCs/>
                <w:sz w:val="24"/>
                <w:highlight w:val="yellow"/>
              </w:rPr>
              <w:t>…………………………………………………………………</w:t>
            </w:r>
          </w:p>
        </w:tc>
      </w:tr>
      <w:tr w:rsidR="00403490" w:rsidTr="00403490">
        <w:trPr>
          <w:trHeight w:val="267"/>
          <w:jc w:val="center"/>
        </w:trPr>
        <w:tc>
          <w:tcPr>
            <w:tcW w:w="3614" w:type="dxa"/>
          </w:tcPr>
          <w:p w:rsidR="00403490" w:rsidRDefault="00403490" w:rsidP="00306661">
            <w:pPr>
              <w:rPr>
                <w:i/>
                <w:sz w:val="24"/>
              </w:rPr>
            </w:pPr>
            <w:r>
              <w:rPr>
                <w:i/>
                <w:sz w:val="24"/>
              </w:rPr>
              <w:t>Zastoupený:</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7"/>
          <w:jc w:val="center"/>
        </w:trPr>
        <w:tc>
          <w:tcPr>
            <w:tcW w:w="3614" w:type="dxa"/>
            <w:tcBorders>
              <w:bottom w:val="nil"/>
            </w:tcBorders>
          </w:tcPr>
          <w:p w:rsidR="00403490" w:rsidRDefault="00403490" w:rsidP="00306661">
            <w:pPr>
              <w:rPr>
                <w:i/>
                <w:sz w:val="24"/>
              </w:rPr>
            </w:pPr>
            <w:r>
              <w:rPr>
                <w:i/>
                <w:sz w:val="24"/>
              </w:rPr>
              <w:t>Sídlo:</w:t>
            </w:r>
          </w:p>
        </w:tc>
        <w:tc>
          <w:tcPr>
            <w:tcW w:w="6164" w:type="dxa"/>
            <w:tcBorders>
              <w:bottom w:val="nil"/>
            </w:tcBorders>
          </w:tcPr>
          <w:p w:rsidR="00403490" w:rsidRPr="00403490" w:rsidRDefault="00403490" w:rsidP="00306661">
            <w:pPr>
              <w:pStyle w:val="Nadpis3"/>
              <w:spacing w:before="0"/>
              <w:rPr>
                <w:rFonts w:ascii="Times New Roman" w:hAnsi="Times New Roman"/>
                <w:highlight w:val="yellow"/>
              </w:rPr>
            </w:pPr>
            <w:r w:rsidRPr="00403490">
              <w:rPr>
                <w:rFonts w:ascii="Times New Roman" w:hAnsi="Times New Roman"/>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IČ, DIČ:</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Bankovní spojení:</w:t>
            </w:r>
          </w:p>
          <w:p w:rsidR="00403490" w:rsidRPr="0019273A" w:rsidRDefault="00403490" w:rsidP="00306661">
            <w:pPr>
              <w:rPr>
                <w:i/>
                <w:sz w:val="24"/>
              </w:rPr>
            </w:pPr>
            <w:r w:rsidRPr="0019273A">
              <w:rPr>
                <w:i/>
                <w:sz w:val="24"/>
              </w:rPr>
              <w:t>Číslo účtu:</w:t>
            </w:r>
          </w:p>
          <w:p w:rsidR="00403490" w:rsidRDefault="00403490" w:rsidP="00306661">
            <w:pPr>
              <w:rPr>
                <w:i/>
                <w:sz w:val="24"/>
              </w:rPr>
            </w:pPr>
            <w:r w:rsidRPr="0019273A">
              <w:rPr>
                <w:i/>
                <w:sz w:val="24"/>
              </w:rPr>
              <w:t>ID datové schránky:</w:t>
            </w:r>
          </w:p>
          <w:p w:rsidR="00EA6BC7" w:rsidRDefault="00EA6BC7" w:rsidP="00306661">
            <w:pPr>
              <w:rPr>
                <w:i/>
                <w:sz w:val="24"/>
              </w:rPr>
            </w:pPr>
            <w:r>
              <w:rPr>
                <w:i/>
                <w:sz w:val="24"/>
              </w:rPr>
              <w:t>Odpovědní zástupci pro jednání:</w:t>
            </w:r>
          </w:p>
          <w:p w:rsidR="00EA6BC7" w:rsidRDefault="00EA6BC7" w:rsidP="00EA6BC7">
            <w:pPr>
              <w:rPr>
                <w:i/>
                <w:sz w:val="24"/>
              </w:rPr>
            </w:pPr>
            <w:r w:rsidRPr="00EA6BC7">
              <w:rPr>
                <w:i/>
                <w:sz w:val="24"/>
              </w:rPr>
              <w:t>-</w:t>
            </w:r>
            <w:r>
              <w:rPr>
                <w:i/>
                <w:sz w:val="24"/>
              </w:rPr>
              <w:t xml:space="preserve"> jednat ve věcech smluvních:</w:t>
            </w:r>
          </w:p>
          <w:p w:rsidR="00EA6BC7" w:rsidRDefault="00EA6BC7" w:rsidP="00EA6BC7">
            <w:pPr>
              <w:rPr>
                <w:i/>
                <w:sz w:val="24"/>
              </w:rPr>
            </w:pPr>
            <w:r>
              <w:rPr>
                <w:i/>
                <w:sz w:val="24"/>
              </w:rPr>
              <w:t>- jednat ve věcech technických:</w:t>
            </w:r>
          </w:p>
        </w:tc>
        <w:tc>
          <w:tcPr>
            <w:tcW w:w="6164" w:type="dxa"/>
          </w:tcPr>
          <w:p w:rsidR="00403490" w:rsidRDefault="00403490" w:rsidP="00306661">
            <w:pPr>
              <w:rPr>
                <w:sz w:val="24"/>
                <w:highlight w:val="yellow"/>
              </w:rPr>
            </w:pPr>
            <w:r w:rsidRPr="00403490">
              <w:rPr>
                <w:sz w:val="24"/>
                <w:highlight w:val="yellow"/>
              </w:rPr>
              <w:t>……………………………..…………………………………..……………………………………………………………………………………………………………………………………</w:t>
            </w:r>
          </w:p>
          <w:p w:rsidR="00EA6BC7" w:rsidRDefault="00EA6BC7" w:rsidP="00306661">
            <w:pPr>
              <w:rPr>
                <w:sz w:val="24"/>
                <w:highlight w:val="yellow"/>
              </w:rPr>
            </w:pPr>
          </w:p>
          <w:p w:rsidR="00EA6BC7" w:rsidRDefault="00EA6BC7" w:rsidP="00306661">
            <w:pPr>
              <w:rPr>
                <w:sz w:val="24"/>
                <w:highlight w:val="yellow"/>
              </w:rPr>
            </w:pPr>
            <w:r>
              <w:rPr>
                <w:sz w:val="24"/>
                <w:highlight w:val="yellow"/>
              </w:rPr>
              <w:t>…………………………………………………………………</w:t>
            </w:r>
          </w:p>
          <w:p w:rsidR="00EA6BC7" w:rsidRPr="00403490" w:rsidRDefault="00EA6BC7" w:rsidP="00306661">
            <w:pPr>
              <w:rPr>
                <w:sz w:val="24"/>
                <w:highlight w:val="yellow"/>
              </w:rPr>
            </w:pPr>
            <w:r>
              <w:rPr>
                <w:sz w:val="24"/>
                <w:highlight w:val="yellow"/>
              </w:rPr>
              <w:t>…………………………………………………………………</w:t>
            </w:r>
          </w:p>
        </w:tc>
      </w:tr>
      <w:tr w:rsidR="00403490" w:rsidTr="00403490">
        <w:trPr>
          <w:trHeight w:val="20"/>
          <w:jc w:val="center"/>
        </w:trPr>
        <w:tc>
          <w:tcPr>
            <w:tcW w:w="3614" w:type="dxa"/>
            <w:tcBorders>
              <w:bottom w:val="nil"/>
            </w:tcBorders>
          </w:tcPr>
          <w:p w:rsidR="00403490" w:rsidRDefault="00403490" w:rsidP="00306661">
            <w:pPr>
              <w:spacing w:after="120"/>
              <w:rPr>
                <w:i/>
                <w:sz w:val="24"/>
              </w:rPr>
            </w:pPr>
            <w:r>
              <w:rPr>
                <w:i/>
                <w:sz w:val="24"/>
              </w:rPr>
              <w:t xml:space="preserve">(dále jen „zhotovitel“)  </w:t>
            </w:r>
          </w:p>
        </w:tc>
        <w:tc>
          <w:tcPr>
            <w:tcW w:w="6164" w:type="dxa"/>
            <w:tcBorders>
              <w:bottom w:val="nil"/>
            </w:tcBorders>
          </w:tcPr>
          <w:p w:rsidR="00403490" w:rsidRDefault="00403490">
            <w:pPr>
              <w:spacing w:beforeLines="20" w:before="48"/>
              <w:rPr>
                <w:sz w:val="24"/>
              </w:rPr>
            </w:pPr>
          </w:p>
        </w:tc>
      </w:tr>
    </w:tbl>
    <w:p w:rsidR="00AE2642" w:rsidRDefault="00AE2642">
      <w:pPr>
        <w:spacing w:beforeLines="20" w:before="48"/>
        <w:ind w:left="-284"/>
        <w:jc w:val="both"/>
        <w:rPr>
          <w:b/>
          <w:sz w:val="24"/>
        </w:rPr>
      </w:pPr>
    </w:p>
    <w:p w:rsidR="00AE2642" w:rsidRDefault="00AE2642" w:rsidP="009C0EF4">
      <w:pPr>
        <w:ind w:left="-284"/>
        <w:jc w:val="both"/>
        <w:rPr>
          <w:b/>
          <w:sz w:val="24"/>
        </w:rPr>
      </w:pPr>
      <w:r>
        <w:rPr>
          <w:b/>
          <w:sz w:val="24"/>
        </w:rPr>
        <w:t>za takto dohodnutých podmínek:</w:t>
      </w:r>
    </w:p>
    <w:p w:rsidR="00B13CED" w:rsidRDefault="00B13CED" w:rsidP="00E328FF">
      <w:pPr>
        <w:shd w:val="clear" w:color="00FFFF" w:fill="auto"/>
        <w:spacing w:beforeLines="20" w:before="48"/>
        <w:rPr>
          <w:b/>
          <w:sz w:val="24"/>
        </w:rPr>
      </w:pPr>
    </w:p>
    <w:p w:rsidR="00AE2642" w:rsidRDefault="00AE2642" w:rsidP="009C0EF4">
      <w:pPr>
        <w:numPr>
          <w:ilvl w:val="0"/>
          <w:numId w:val="30"/>
        </w:numPr>
        <w:shd w:val="clear" w:color="00FFFF" w:fill="auto"/>
        <w:spacing w:after="240"/>
        <w:ind w:left="1077"/>
        <w:jc w:val="center"/>
        <w:rPr>
          <w:b/>
          <w:bCs/>
          <w:sz w:val="24"/>
          <w:u w:val="single"/>
        </w:rPr>
      </w:pPr>
      <w:r w:rsidRPr="00F866AD">
        <w:rPr>
          <w:b/>
          <w:bCs/>
          <w:sz w:val="24"/>
          <w:szCs w:val="24"/>
          <w:u w:val="single"/>
        </w:rPr>
        <w:t>PŘEDMĚT</w:t>
      </w:r>
      <w:r w:rsidR="00053D8D">
        <w:rPr>
          <w:b/>
          <w:bCs/>
          <w:sz w:val="24"/>
          <w:u w:val="single"/>
        </w:rPr>
        <w:t xml:space="preserve"> </w:t>
      </w:r>
      <w:r>
        <w:rPr>
          <w:b/>
          <w:bCs/>
          <w:sz w:val="24"/>
          <w:u w:val="single"/>
        </w:rPr>
        <w:t>DÍLA</w:t>
      </w:r>
    </w:p>
    <w:p w:rsidR="000D4288" w:rsidRPr="000D4288" w:rsidRDefault="00F403D0" w:rsidP="000D4288">
      <w:pPr>
        <w:spacing w:after="60"/>
        <w:jc w:val="both"/>
        <w:rPr>
          <w:sz w:val="24"/>
          <w:szCs w:val="24"/>
        </w:rPr>
      </w:pPr>
      <w:r w:rsidRPr="000D4288">
        <w:rPr>
          <w:sz w:val="24"/>
          <w:szCs w:val="24"/>
        </w:rPr>
        <w:t xml:space="preserve">Předmětem </w:t>
      </w:r>
      <w:r w:rsidR="00EA6BC7" w:rsidRPr="000D4288">
        <w:rPr>
          <w:sz w:val="24"/>
          <w:szCs w:val="24"/>
        </w:rPr>
        <w:t>díl</w:t>
      </w:r>
      <w:r w:rsidR="00EF0A51">
        <w:rPr>
          <w:sz w:val="24"/>
          <w:szCs w:val="24"/>
        </w:rPr>
        <w:t>a</w:t>
      </w:r>
      <w:r w:rsidR="00EA6BC7" w:rsidRPr="000D4288">
        <w:rPr>
          <w:sz w:val="24"/>
          <w:szCs w:val="24"/>
        </w:rPr>
        <w:t xml:space="preserve"> je </w:t>
      </w:r>
      <w:r w:rsidR="000D4288" w:rsidRPr="000D4288">
        <w:rPr>
          <w:sz w:val="24"/>
          <w:szCs w:val="24"/>
        </w:rPr>
        <w:t>realizace vodovodní sítě od zdroje pitné vody - vybudováním nového přivaděče ve směru od Smilova (rekonstrukce v délce 3,2 km), vlastní rozvody v obci, stavební úpravy ve vodojemu Libavá - Olomoucký vrch a u zdroje vody Velká Střelná zateplení fasády, výměna oken, dveří a oprava izolací; v</w:t>
      </w:r>
      <w:r w:rsidR="000D4288" w:rsidRPr="000D4288">
        <w:rPr>
          <w:bCs/>
          <w:sz w:val="24"/>
          <w:szCs w:val="24"/>
        </w:rPr>
        <w:t>eškeré stávající potrubní trasy pitného vodovodu v obci budou stavbou nahrazeny novými vodovodními řady v rozsahu celé obce.</w:t>
      </w:r>
    </w:p>
    <w:p w:rsidR="000D4288" w:rsidRPr="000D4288" w:rsidRDefault="000D4288" w:rsidP="000D4288">
      <w:pPr>
        <w:spacing w:after="60"/>
        <w:jc w:val="both"/>
        <w:rPr>
          <w:sz w:val="24"/>
          <w:szCs w:val="24"/>
        </w:rPr>
      </w:pPr>
      <w:r w:rsidRPr="000D4288">
        <w:rPr>
          <w:sz w:val="24"/>
          <w:szCs w:val="24"/>
        </w:rPr>
        <w:t xml:space="preserve">Dále je předmětem realizace část splaškové kanalizační sítě, která bude napojena na původní ČOV  z roku 2007; v ní bude doplněna technologie mj. o </w:t>
      </w:r>
      <w:proofErr w:type="spellStart"/>
      <w:r w:rsidRPr="000D4288">
        <w:rPr>
          <w:sz w:val="24"/>
          <w:szCs w:val="24"/>
        </w:rPr>
        <w:t>bionosiče</w:t>
      </w:r>
      <w:proofErr w:type="spellEnd"/>
      <w:r w:rsidRPr="000D4288">
        <w:rPr>
          <w:sz w:val="24"/>
          <w:szCs w:val="24"/>
        </w:rPr>
        <w:t xml:space="preserve"> zvyšující účinnost čištění odpadních vod. Stavba zahrnuje vybudování nových stok, tří nových přečerpávacích stanic a vystrojení jedné původní stanice, přípojek (odboček) u jednotlivých objektů, oddělení dešťové a splaškové vody. Stávající kanalizace bude sloužit pouze pro odvádění dešťové vody přímo do Libavského potoka.</w:t>
      </w:r>
    </w:p>
    <w:p w:rsidR="000D4288" w:rsidRPr="000D4288" w:rsidRDefault="000D4288" w:rsidP="000D4288">
      <w:pPr>
        <w:spacing w:line="288" w:lineRule="auto"/>
        <w:jc w:val="both"/>
        <w:rPr>
          <w:sz w:val="24"/>
          <w:szCs w:val="24"/>
          <w:u w:val="single"/>
        </w:rPr>
      </w:pPr>
      <w:r w:rsidRPr="000D4288">
        <w:rPr>
          <w:sz w:val="24"/>
          <w:szCs w:val="24"/>
          <w:u w:val="single"/>
        </w:rPr>
        <w:lastRenderedPageBreak/>
        <w:t>FS Vodovod</w:t>
      </w:r>
    </w:p>
    <w:p w:rsidR="000D4288" w:rsidRPr="000D4288" w:rsidRDefault="009C0EF4" w:rsidP="000D4288">
      <w:pPr>
        <w:numPr>
          <w:ilvl w:val="0"/>
          <w:numId w:val="22"/>
        </w:numPr>
        <w:spacing w:after="60"/>
        <w:ind w:left="714" w:hanging="357"/>
        <w:jc w:val="both"/>
        <w:rPr>
          <w:sz w:val="24"/>
          <w:szCs w:val="24"/>
        </w:rPr>
      </w:pPr>
      <w:r>
        <w:rPr>
          <w:sz w:val="24"/>
          <w:szCs w:val="24"/>
        </w:rPr>
        <w:t>Provedení vlastní realizace</w:t>
      </w:r>
      <w:r w:rsidR="000D4288" w:rsidRPr="000D4288">
        <w:rPr>
          <w:sz w:val="24"/>
          <w:szCs w:val="24"/>
        </w:rPr>
        <w:t xml:space="preserve"> díla podle zpracované projektové dokumentace „Vodovod v obci Město Libavá“ – vytvořené společností IDOP Olomouc akciová společnost, v termínu 11/2013, pod zakázkovým číslem 260-55790, vydaného Stavebního povolení č. j. 293-5/2013-1484 ze dne 17. 1. 2014, za dodržení podmínek stanovisek vydaných v rámci stavebního řízení a dle </w:t>
      </w:r>
      <w:proofErr w:type="spellStart"/>
      <w:r w:rsidR="000D4288" w:rsidRPr="000D4288">
        <w:rPr>
          <w:sz w:val="24"/>
          <w:szCs w:val="24"/>
        </w:rPr>
        <w:t>naceněného</w:t>
      </w:r>
      <w:proofErr w:type="spellEnd"/>
      <w:r w:rsidR="000D4288" w:rsidRPr="000D4288">
        <w:rPr>
          <w:sz w:val="24"/>
          <w:szCs w:val="24"/>
        </w:rPr>
        <w:t xml:space="preserve"> soupisu stavebních prací a dodávek.</w:t>
      </w:r>
    </w:p>
    <w:p w:rsidR="000D4288" w:rsidRPr="000D4288" w:rsidRDefault="000D4288" w:rsidP="000D4288">
      <w:pPr>
        <w:pStyle w:val="Zkladntext3"/>
        <w:numPr>
          <w:ilvl w:val="0"/>
          <w:numId w:val="22"/>
        </w:numPr>
        <w:shd w:val="clear" w:color="auto" w:fill="auto"/>
        <w:spacing w:before="0" w:after="60"/>
        <w:ind w:left="714" w:hanging="357"/>
        <w:jc w:val="both"/>
        <w:rPr>
          <w:bCs/>
          <w:i/>
          <w:iCs/>
          <w:szCs w:val="24"/>
        </w:rPr>
      </w:pPr>
      <w:r w:rsidRPr="000D4288">
        <w:rPr>
          <w:rFonts w:eastAsia="Calibri"/>
          <w:bCs/>
          <w:szCs w:val="24"/>
        </w:rPr>
        <w:t>Desinfekce vodovodního potrubí a následně provedení kráceného rozboru pitné vody dle platného právního předpisu. Vzorek vždy odebírá a zkoušku provádí akreditovaná laboratoř. Desinfekce vodovodního potrubí bude prováděna až do dosažení hodnot kvality pitné vody, klasifikací VYHOVUJÍCÍ.</w:t>
      </w:r>
    </w:p>
    <w:p w:rsidR="000D4288" w:rsidRPr="000D4288" w:rsidRDefault="000D4288" w:rsidP="000D4288">
      <w:pPr>
        <w:pStyle w:val="Zkladntext3"/>
        <w:numPr>
          <w:ilvl w:val="0"/>
          <w:numId w:val="22"/>
        </w:numPr>
        <w:shd w:val="clear" w:color="auto" w:fill="auto"/>
        <w:spacing w:before="0" w:after="60"/>
        <w:ind w:left="714" w:hanging="357"/>
        <w:jc w:val="both"/>
        <w:rPr>
          <w:bCs/>
          <w:i/>
          <w:iCs/>
          <w:szCs w:val="24"/>
        </w:rPr>
      </w:pPr>
      <w:r w:rsidRPr="000D4288">
        <w:rPr>
          <w:rFonts w:eastAsia="Calibri"/>
          <w:bCs/>
          <w:szCs w:val="24"/>
        </w:rPr>
        <w:t>Provedení tlakové zkoušky vodovodního potrubí dle ČSN 75 9511.</w:t>
      </w:r>
    </w:p>
    <w:p w:rsidR="000D4288" w:rsidRPr="000D4288" w:rsidRDefault="000D4288" w:rsidP="000D4288">
      <w:pPr>
        <w:numPr>
          <w:ilvl w:val="0"/>
          <w:numId w:val="22"/>
        </w:numPr>
        <w:spacing w:after="60"/>
        <w:ind w:left="714" w:hanging="357"/>
        <w:jc w:val="both"/>
        <w:rPr>
          <w:sz w:val="24"/>
          <w:szCs w:val="24"/>
        </w:rPr>
      </w:pPr>
      <w:r w:rsidRPr="000D4288">
        <w:rPr>
          <w:sz w:val="24"/>
          <w:szCs w:val="24"/>
        </w:rPr>
        <w:t>Zpracování návrhu provozního řádu vodovodu v písemné i elektronické podobě na CD (ve formátu *.doc).</w:t>
      </w:r>
    </w:p>
    <w:p w:rsidR="000D4288" w:rsidRPr="000D4288" w:rsidRDefault="000D4288" w:rsidP="000D4288">
      <w:pPr>
        <w:numPr>
          <w:ilvl w:val="0"/>
          <w:numId w:val="22"/>
        </w:numPr>
        <w:spacing w:after="60"/>
        <w:ind w:left="714" w:hanging="357"/>
        <w:jc w:val="both"/>
        <w:rPr>
          <w:sz w:val="24"/>
          <w:szCs w:val="24"/>
        </w:rPr>
      </w:pPr>
      <w:r w:rsidRPr="000D4288">
        <w:rPr>
          <w:sz w:val="24"/>
          <w:szCs w:val="24"/>
        </w:rPr>
        <w:t xml:space="preserve">Po ukončení díla zpracování geometrického zaměření a geometrický plán skutečného provedení nového vodovodního rozvodu obsahující čísla a hranice dotčených pozemků, vyznačení ochranných pásem. Tyto podklady předá pro zajištění vložení do katastru nemovitostí, které zajišťuje </w:t>
      </w:r>
      <w:r w:rsidR="00EF0A51">
        <w:rPr>
          <w:sz w:val="24"/>
          <w:szCs w:val="24"/>
        </w:rPr>
        <w:t>objednatel</w:t>
      </w:r>
      <w:r w:rsidRPr="000D4288">
        <w:rPr>
          <w:sz w:val="24"/>
          <w:szCs w:val="24"/>
        </w:rPr>
        <w:t>.</w:t>
      </w:r>
    </w:p>
    <w:p w:rsidR="000D4288" w:rsidRPr="000D4288" w:rsidRDefault="000D4288" w:rsidP="000D4288">
      <w:pPr>
        <w:spacing w:line="288" w:lineRule="auto"/>
        <w:jc w:val="both"/>
        <w:rPr>
          <w:sz w:val="24"/>
          <w:szCs w:val="24"/>
          <w:u w:val="single"/>
        </w:rPr>
      </w:pPr>
    </w:p>
    <w:p w:rsidR="000D4288" w:rsidRPr="000D4288" w:rsidRDefault="000D4288" w:rsidP="000D4288">
      <w:pPr>
        <w:spacing w:line="288" w:lineRule="auto"/>
        <w:jc w:val="both"/>
        <w:rPr>
          <w:sz w:val="24"/>
          <w:szCs w:val="24"/>
          <w:u w:val="single"/>
        </w:rPr>
      </w:pPr>
      <w:r w:rsidRPr="000D4288">
        <w:rPr>
          <w:sz w:val="24"/>
          <w:szCs w:val="24"/>
          <w:u w:val="single"/>
        </w:rPr>
        <w:t>FS Kanalizace</w:t>
      </w:r>
    </w:p>
    <w:p w:rsidR="000D4288" w:rsidRPr="000D4288" w:rsidRDefault="000D4288" w:rsidP="000D4288">
      <w:pPr>
        <w:spacing w:line="288" w:lineRule="auto"/>
        <w:jc w:val="both"/>
        <w:rPr>
          <w:sz w:val="24"/>
          <w:szCs w:val="24"/>
        </w:rPr>
      </w:pPr>
      <w:r w:rsidRPr="000D4288">
        <w:rPr>
          <w:sz w:val="24"/>
          <w:szCs w:val="24"/>
        </w:rPr>
        <w:t>Stavba objektu kanalizace navazuje na realizovanou 1. etapu v letech 2007-2008, kdy byla provedena rekonstrukce ČOV a 1. část splaškové kanalizace. Následující etapa obsahuje:</w:t>
      </w:r>
    </w:p>
    <w:p w:rsidR="000D4288" w:rsidRPr="000D4288" w:rsidRDefault="000D4288" w:rsidP="000D4288">
      <w:pPr>
        <w:spacing w:line="288" w:lineRule="auto"/>
        <w:jc w:val="both"/>
        <w:rPr>
          <w:sz w:val="24"/>
          <w:szCs w:val="24"/>
        </w:rPr>
      </w:pPr>
    </w:p>
    <w:p w:rsidR="000D4288" w:rsidRPr="000D4288" w:rsidRDefault="000D4288" w:rsidP="000D4288">
      <w:pPr>
        <w:numPr>
          <w:ilvl w:val="0"/>
          <w:numId w:val="22"/>
        </w:numPr>
        <w:spacing w:after="60"/>
        <w:ind w:left="714" w:hanging="357"/>
        <w:jc w:val="both"/>
        <w:rPr>
          <w:sz w:val="24"/>
          <w:szCs w:val="24"/>
        </w:rPr>
      </w:pPr>
      <w:r w:rsidRPr="000D4288">
        <w:rPr>
          <w:sz w:val="24"/>
          <w:szCs w:val="24"/>
        </w:rPr>
        <w:t xml:space="preserve">Provedení vlastní realizace díla podle zpracované projektové dokumentace „Kanalizace v obci Město Libavá“ – zpracované společností IDOP Olomouc akciová společnost v 11/2013, pod zakázkovým číslem 260-55790, dále dle vydaného Stavebního povolení č. j. 294-5/2013-1484 ze dne 17. 1. 2014, za dodržení podmínek stanovisek vydaných v rámci stavebního řízení a dle </w:t>
      </w:r>
      <w:proofErr w:type="spellStart"/>
      <w:r w:rsidRPr="000D4288">
        <w:rPr>
          <w:sz w:val="24"/>
          <w:szCs w:val="24"/>
        </w:rPr>
        <w:t>naceněného</w:t>
      </w:r>
      <w:proofErr w:type="spellEnd"/>
      <w:r w:rsidRPr="000D4288">
        <w:rPr>
          <w:sz w:val="24"/>
          <w:szCs w:val="24"/>
        </w:rPr>
        <w:t xml:space="preserve"> soupisu stavebních prací a dodávek.</w:t>
      </w:r>
    </w:p>
    <w:p w:rsidR="000D4288" w:rsidRPr="000D4288" w:rsidRDefault="000D4288" w:rsidP="000D4288">
      <w:pPr>
        <w:numPr>
          <w:ilvl w:val="0"/>
          <w:numId w:val="22"/>
        </w:numPr>
        <w:spacing w:after="60"/>
        <w:ind w:left="714" w:hanging="357"/>
        <w:jc w:val="both"/>
        <w:rPr>
          <w:sz w:val="24"/>
          <w:szCs w:val="24"/>
        </w:rPr>
      </w:pPr>
      <w:r w:rsidRPr="000D4288">
        <w:rPr>
          <w:sz w:val="24"/>
          <w:szCs w:val="24"/>
        </w:rPr>
        <w:t>Stávající kanalizace zůstane zachována a bude nadále využívána pro odvádění (</w:t>
      </w:r>
      <w:proofErr w:type="spellStart"/>
      <w:r w:rsidRPr="000D4288">
        <w:rPr>
          <w:sz w:val="24"/>
          <w:szCs w:val="24"/>
        </w:rPr>
        <w:t>jímané</w:t>
      </w:r>
      <w:proofErr w:type="spellEnd"/>
      <w:r w:rsidRPr="000D4288">
        <w:rPr>
          <w:sz w:val="24"/>
          <w:szCs w:val="24"/>
        </w:rPr>
        <w:t>) dešťové vody do Libavského potoka a nově doplněna o stoky oddílné - splaškové kanalizace.</w:t>
      </w:r>
    </w:p>
    <w:p w:rsidR="000D4288" w:rsidRPr="000D4288" w:rsidRDefault="000D4288" w:rsidP="000D4288">
      <w:pPr>
        <w:pStyle w:val="Zkladntext3"/>
        <w:numPr>
          <w:ilvl w:val="0"/>
          <w:numId w:val="22"/>
        </w:numPr>
        <w:shd w:val="clear" w:color="auto" w:fill="auto"/>
        <w:spacing w:before="0" w:after="60"/>
        <w:ind w:left="714" w:hanging="357"/>
        <w:jc w:val="both"/>
        <w:rPr>
          <w:bCs/>
          <w:i/>
          <w:iCs/>
          <w:szCs w:val="24"/>
        </w:rPr>
      </w:pPr>
      <w:r w:rsidRPr="000D4288">
        <w:rPr>
          <w:rFonts w:eastAsia="Calibri"/>
          <w:bCs/>
          <w:szCs w:val="24"/>
        </w:rPr>
        <w:t>Provedení zkoušek vodotěsnosti stok dle ČSN 75 6909.</w:t>
      </w:r>
    </w:p>
    <w:p w:rsidR="000D4288" w:rsidRPr="000D4288" w:rsidRDefault="000D4288" w:rsidP="009C0EF4">
      <w:pPr>
        <w:pStyle w:val="Zkladntext3"/>
        <w:spacing w:before="0"/>
        <w:ind w:left="714"/>
        <w:jc w:val="both"/>
        <w:rPr>
          <w:bCs/>
          <w:i/>
          <w:iCs/>
          <w:szCs w:val="24"/>
        </w:rPr>
      </w:pPr>
    </w:p>
    <w:p w:rsidR="000D4288" w:rsidRPr="000D4288" w:rsidRDefault="000D4288" w:rsidP="000D4288">
      <w:pPr>
        <w:spacing w:line="288" w:lineRule="auto"/>
        <w:jc w:val="both"/>
        <w:rPr>
          <w:b/>
          <w:sz w:val="24"/>
          <w:szCs w:val="24"/>
          <w:u w:val="single"/>
        </w:rPr>
      </w:pPr>
      <w:r w:rsidRPr="000D4288">
        <w:rPr>
          <w:b/>
          <w:sz w:val="24"/>
          <w:szCs w:val="24"/>
          <w:u w:val="single"/>
        </w:rPr>
        <w:t>Společná ustanovení pro FS vodovod i FS kanalizace</w:t>
      </w:r>
    </w:p>
    <w:p w:rsidR="000D4288" w:rsidRPr="000D4288" w:rsidRDefault="000D4288" w:rsidP="000D4288">
      <w:pPr>
        <w:numPr>
          <w:ilvl w:val="0"/>
          <w:numId w:val="22"/>
        </w:numPr>
        <w:spacing w:after="60"/>
        <w:ind w:left="714" w:hanging="357"/>
        <w:jc w:val="both"/>
        <w:rPr>
          <w:sz w:val="24"/>
          <w:szCs w:val="24"/>
        </w:rPr>
      </w:pPr>
      <w:r w:rsidRPr="000D4288">
        <w:rPr>
          <w:sz w:val="24"/>
          <w:szCs w:val="24"/>
        </w:rPr>
        <w:t>Realizace bude probíhat za plného provozu vojenského prostoru Vojenského újezdu Libavá (dále jen VÚ Libavá).</w:t>
      </w:r>
    </w:p>
    <w:p w:rsidR="000D4288" w:rsidRPr="000D4288" w:rsidRDefault="000D4288" w:rsidP="000D4288">
      <w:pPr>
        <w:numPr>
          <w:ilvl w:val="0"/>
          <w:numId w:val="22"/>
        </w:numPr>
        <w:spacing w:after="60"/>
        <w:ind w:left="714" w:hanging="357"/>
        <w:jc w:val="both"/>
        <w:rPr>
          <w:sz w:val="24"/>
          <w:szCs w:val="24"/>
        </w:rPr>
      </w:pPr>
      <w:r w:rsidRPr="000D4288">
        <w:rPr>
          <w:sz w:val="24"/>
          <w:szCs w:val="24"/>
        </w:rPr>
        <w:t xml:space="preserve">V rámci </w:t>
      </w:r>
      <w:r w:rsidR="00EF0A51">
        <w:rPr>
          <w:sz w:val="24"/>
          <w:szCs w:val="24"/>
        </w:rPr>
        <w:t>díla</w:t>
      </w:r>
      <w:r w:rsidRPr="000D4288">
        <w:rPr>
          <w:sz w:val="24"/>
          <w:szCs w:val="24"/>
        </w:rPr>
        <w:t xml:space="preserve"> si </w:t>
      </w:r>
      <w:r w:rsidR="00EF0A51">
        <w:rPr>
          <w:sz w:val="24"/>
          <w:szCs w:val="24"/>
        </w:rPr>
        <w:t>zhotovitel</w:t>
      </w:r>
      <w:r w:rsidRPr="000D4288">
        <w:rPr>
          <w:sz w:val="24"/>
          <w:szCs w:val="24"/>
        </w:rPr>
        <w:t xml:space="preserve"> zajistí povolení ke vstupu do vojenského prostoru VÚ Libavá.</w:t>
      </w:r>
    </w:p>
    <w:p w:rsidR="000D4288" w:rsidRPr="000D4288" w:rsidRDefault="00EF0A51" w:rsidP="000D4288">
      <w:pPr>
        <w:numPr>
          <w:ilvl w:val="0"/>
          <w:numId w:val="22"/>
        </w:numPr>
        <w:spacing w:after="60"/>
        <w:ind w:left="714" w:hanging="357"/>
        <w:jc w:val="both"/>
        <w:rPr>
          <w:sz w:val="24"/>
          <w:szCs w:val="24"/>
        </w:rPr>
      </w:pPr>
      <w:r>
        <w:rPr>
          <w:sz w:val="24"/>
          <w:szCs w:val="24"/>
        </w:rPr>
        <w:t>Zhotovitel</w:t>
      </w:r>
      <w:r w:rsidR="000D4288" w:rsidRPr="000D4288">
        <w:rPr>
          <w:sz w:val="24"/>
          <w:szCs w:val="24"/>
        </w:rPr>
        <w:t xml:space="preserve"> zajistí projednání, odsouhlasení a osazení přechodného dopravního značení po dobu výstavby.</w:t>
      </w:r>
    </w:p>
    <w:p w:rsidR="000D4288" w:rsidRPr="000D4288" w:rsidRDefault="000D4288" w:rsidP="000D4288">
      <w:pPr>
        <w:numPr>
          <w:ilvl w:val="0"/>
          <w:numId w:val="22"/>
        </w:numPr>
        <w:spacing w:after="60"/>
        <w:ind w:left="714" w:hanging="357"/>
        <w:jc w:val="both"/>
        <w:rPr>
          <w:sz w:val="24"/>
          <w:szCs w:val="24"/>
        </w:rPr>
      </w:pPr>
      <w:r w:rsidRPr="000D4288">
        <w:rPr>
          <w:sz w:val="24"/>
          <w:szCs w:val="24"/>
        </w:rPr>
        <w:t xml:space="preserve">V průběhu realizace povede stavební deník podle vyhlášky č.499/2006 Sb. v platném znění, </w:t>
      </w:r>
      <w:proofErr w:type="gramStart"/>
      <w:r w:rsidRPr="000D4288">
        <w:rPr>
          <w:sz w:val="24"/>
          <w:szCs w:val="24"/>
        </w:rPr>
        <w:t>viz. příloha</w:t>
      </w:r>
      <w:proofErr w:type="gramEnd"/>
      <w:r w:rsidRPr="000D4288">
        <w:rPr>
          <w:sz w:val="24"/>
          <w:szCs w:val="24"/>
        </w:rPr>
        <w:t xml:space="preserve"> č. 9 – zhotovitel povede </w:t>
      </w:r>
      <w:r w:rsidRPr="000D4288">
        <w:rPr>
          <w:b/>
          <w:sz w:val="24"/>
          <w:szCs w:val="24"/>
        </w:rPr>
        <w:t>pouze jeden stavební deník.</w:t>
      </w:r>
    </w:p>
    <w:p w:rsidR="000D4288" w:rsidRPr="000D4288" w:rsidRDefault="000D4288" w:rsidP="000D4288">
      <w:pPr>
        <w:numPr>
          <w:ilvl w:val="0"/>
          <w:numId w:val="22"/>
        </w:numPr>
        <w:spacing w:after="60"/>
        <w:ind w:left="714" w:hanging="357"/>
        <w:jc w:val="both"/>
        <w:rPr>
          <w:sz w:val="24"/>
          <w:szCs w:val="24"/>
        </w:rPr>
      </w:pPr>
      <w:r w:rsidRPr="000D4288">
        <w:rPr>
          <w:sz w:val="24"/>
          <w:szCs w:val="24"/>
        </w:rPr>
        <w:t xml:space="preserve">Před zahájením výkopových prací zajistí vytyčení stávajících inženýrských sítí za účasti jejich správců; v nejasných případech nutno ověřit jejich polohu ručně kopanými sondami. Obnažené sítě ve výkopu vyvěsí a zabezpečí proti poškození. Při </w:t>
      </w:r>
      <w:r w:rsidRPr="000D4288">
        <w:rPr>
          <w:sz w:val="24"/>
          <w:szCs w:val="24"/>
        </w:rPr>
        <w:lastRenderedPageBreak/>
        <w:t>práci v ochranných pásmech bude dodržovat podmínky stanovené správci sítí. Při obnažování potrubí a kabelů se výkopy do vzdálenosti 1,5 m od křížení provádí ručně.</w:t>
      </w:r>
    </w:p>
    <w:p w:rsidR="000D4288" w:rsidRPr="000D4288" w:rsidRDefault="000D4288" w:rsidP="000D4288">
      <w:pPr>
        <w:pStyle w:val="Zkladntext3"/>
        <w:numPr>
          <w:ilvl w:val="0"/>
          <w:numId w:val="22"/>
        </w:numPr>
        <w:shd w:val="clear" w:color="auto" w:fill="auto"/>
        <w:spacing w:before="0" w:after="60"/>
        <w:ind w:left="714" w:hanging="357"/>
        <w:jc w:val="both"/>
        <w:rPr>
          <w:bCs/>
          <w:i/>
          <w:iCs/>
          <w:szCs w:val="24"/>
        </w:rPr>
      </w:pPr>
      <w:r w:rsidRPr="000D4288">
        <w:rPr>
          <w:rFonts w:eastAsia="Calibri"/>
          <w:bCs/>
          <w:szCs w:val="24"/>
        </w:rPr>
        <w:t>Průběžně provádět (pravidelně 1x týdně) kontrolní dny za společné účasti projektanta, zástupce investora (zadavatele) a zástupce zhotovitele (uchazeče).</w:t>
      </w:r>
    </w:p>
    <w:p w:rsidR="000D4288" w:rsidRPr="000D4288" w:rsidRDefault="000D4288" w:rsidP="000D4288">
      <w:pPr>
        <w:pStyle w:val="Zkladntext3"/>
        <w:numPr>
          <w:ilvl w:val="0"/>
          <w:numId w:val="22"/>
        </w:numPr>
        <w:shd w:val="clear" w:color="auto" w:fill="auto"/>
        <w:spacing w:before="0" w:after="60"/>
        <w:ind w:left="714" w:hanging="357"/>
        <w:jc w:val="both"/>
        <w:rPr>
          <w:bCs/>
          <w:i/>
          <w:iCs/>
          <w:szCs w:val="24"/>
        </w:rPr>
      </w:pPr>
      <w:r w:rsidRPr="000D4288">
        <w:rPr>
          <w:rFonts w:eastAsia="Calibri"/>
          <w:bCs/>
          <w:szCs w:val="24"/>
        </w:rPr>
        <w:t xml:space="preserve">Bude průběžně pořizovat fotodokumentaci, kterou vždy s fakturací předá objednateli. Vždy před zasypáním konkrétní části bude provedena fotodokumentace odkryté části a vizuální kontrola např. uloženého potrubí. </w:t>
      </w:r>
    </w:p>
    <w:p w:rsidR="000D4288" w:rsidRPr="000D4288" w:rsidRDefault="000D4288" w:rsidP="000D4288">
      <w:pPr>
        <w:numPr>
          <w:ilvl w:val="0"/>
          <w:numId w:val="22"/>
        </w:numPr>
        <w:spacing w:after="60"/>
        <w:ind w:left="714" w:hanging="357"/>
        <w:jc w:val="both"/>
        <w:rPr>
          <w:sz w:val="24"/>
          <w:szCs w:val="24"/>
        </w:rPr>
      </w:pPr>
      <w:r w:rsidRPr="000D4288">
        <w:rPr>
          <w:bCs/>
          <w:sz w:val="24"/>
          <w:szCs w:val="24"/>
        </w:rPr>
        <w:t xml:space="preserve">Doloží veškeré </w:t>
      </w:r>
      <w:r w:rsidRPr="000D4288">
        <w:rPr>
          <w:sz w:val="24"/>
          <w:szCs w:val="24"/>
        </w:rPr>
        <w:t>výchozí revize,</w:t>
      </w:r>
      <w:r w:rsidRPr="000D4288">
        <w:rPr>
          <w:bCs/>
          <w:sz w:val="24"/>
          <w:szCs w:val="24"/>
        </w:rPr>
        <w:t xml:space="preserve"> </w:t>
      </w:r>
      <w:r w:rsidRPr="000D4288">
        <w:rPr>
          <w:sz w:val="24"/>
          <w:szCs w:val="24"/>
        </w:rPr>
        <w:t>protokoly o příslušných zkouškách,</w:t>
      </w:r>
      <w:r w:rsidRPr="000D4288">
        <w:rPr>
          <w:bCs/>
          <w:sz w:val="24"/>
          <w:szCs w:val="24"/>
        </w:rPr>
        <w:t xml:space="preserve"> atesty výrobků a materiálů</w:t>
      </w:r>
      <w:r w:rsidRPr="000D4288">
        <w:rPr>
          <w:sz w:val="24"/>
          <w:szCs w:val="24"/>
        </w:rPr>
        <w:t>, doloží prohlášení o shodě na dodané výrobky a ostatní doklady pro vydání kolaudačního souhlasu.</w:t>
      </w:r>
    </w:p>
    <w:p w:rsidR="000D4288" w:rsidRPr="000D4288" w:rsidRDefault="000D4288" w:rsidP="000D4288">
      <w:pPr>
        <w:numPr>
          <w:ilvl w:val="0"/>
          <w:numId w:val="22"/>
        </w:numPr>
        <w:spacing w:after="60"/>
        <w:ind w:left="714" w:hanging="357"/>
        <w:jc w:val="both"/>
        <w:rPr>
          <w:sz w:val="24"/>
          <w:szCs w:val="24"/>
        </w:rPr>
      </w:pPr>
      <w:r w:rsidRPr="000D4288">
        <w:rPr>
          <w:sz w:val="24"/>
          <w:szCs w:val="24"/>
        </w:rPr>
        <w:t xml:space="preserve">Podá žádost o vydání kolaudačního souhlasu na základě plné moci; veškeré administrativní poplatky spojené s realizací stavby hradí zhotovitel </w:t>
      </w:r>
      <w:r w:rsidRPr="000D4288">
        <w:rPr>
          <w:rFonts w:eastAsia="Calibri"/>
          <w:bCs/>
          <w:sz w:val="24"/>
          <w:szCs w:val="24"/>
        </w:rPr>
        <w:t>(uchazeč).</w:t>
      </w:r>
    </w:p>
    <w:p w:rsidR="000D4288" w:rsidRPr="000D4288" w:rsidRDefault="000D4288" w:rsidP="000D4288">
      <w:pPr>
        <w:numPr>
          <w:ilvl w:val="0"/>
          <w:numId w:val="22"/>
        </w:numPr>
        <w:spacing w:after="60"/>
        <w:ind w:left="714" w:hanging="357"/>
        <w:jc w:val="both"/>
        <w:rPr>
          <w:sz w:val="24"/>
          <w:szCs w:val="24"/>
        </w:rPr>
      </w:pPr>
      <w:r w:rsidRPr="000D4288">
        <w:rPr>
          <w:sz w:val="24"/>
          <w:szCs w:val="24"/>
        </w:rPr>
        <w:t>Předá veškeré návody na obsluhu jednotlivých zařízení, záruční listy, provedení zaškolení obsluhy s podpisy dotčených účastníků.</w:t>
      </w:r>
    </w:p>
    <w:p w:rsidR="000D4288" w:rsidRPr="000D4288" w:rsidRDefault="000D4288" w:rsidP="000D4288">
      <w:pPr>
        <w:numPr>
          <w:ilvl w:val="0"/>
          <w:numId w:val="22"/>
        </w:numPr>
        <w:spacing w:after="60"/>
        <w:ind w:left="567" w:hanging="567"/>
        <w:jc w:val="both"/>
        <w:rPr>
          <w:sz w:val="24"/>
          <w:szCs w:val="24"/>
        </w:rPr>
      </w:pPr>
      <w:r w:rsidRPr="000D4288">
        <w:rPr>
          <w:sz w:val="24"/>
          <w:szCs w:val="24"/>
        </w:rPr>
        <w:t>Zpracuje projektovou dokumentaci skutečného provedení stavby 5x v listinné podobě a 1x v elektronické podobě na CD (ve formátu *.</w:t>
      </w:r>
      <w:proofErr w:type="spellStart"/>
      <w:r w:rsidRPr="000D4288">
        <w:rPr>
          <w:sz w:val="24"/>
          <w:szCs w:val="24"/>
        </w:rPr>
        <w:t>pdf</w:t>
      </w:r>
      <w:proofErr w:type="spellEnd"/>
      <w:r w:rsidRPr="000D4288">
        <w:rPr>
          <w:sz w:val="24"/>
          <w:szCs w:val="24"/>
        </w:rPr>
        <w:t>, *.doc, *.</w:t>
      </w:r>
      <w:proofErr w:type="spellStart"/>
      <w:r w:rsidRPr="000D4288">
        <w:rPr>
          <w:sz w:val="24"/>
          <w:szCs w:val="24"/>
        </w:rPr>
        <w:t>dwg</w:t>
      </w:r>
      <w:proofErr w:type="spellEnd"/>
      <w:r w:rsidRPr="000D4288">
        <w:rPr>
          <w:sz w:val="24"/>
          <w:szCs w:val="24"/>
        </w:rPr>
        <w:t xml:space="preserve">) – dle Vyhlášky č. 499/2006 Sb. v platném znění, </w:t>
      </w:r>
      <w:proofErr w:type="gramStart"/>
      <w:r w:rsidRPr="000D4288">
        <w:rPr>
          <w:sz w:val="24"/>
          <w:szCs w:val="24"/>
        </w:rPr>
        <w:t>viz. příloha</w:t>
      </w:r>
      <w:proofErr w:type="gramEnd"/>
      <w:r w:rsidRPr="000D4288">
        <w:rPr>
          <w:sz w:val="24"/>
          <w:szCs w:val="24"/>
        </w:rPr>
        <w:t xml:space="preserve"> č. 7.</w:t>
      </w:r>
    </w:p>
    <w:p w:rsidR="000D4288" w:rsidRPr="000D4288" w:rsidRDefault="000D4288" w:rsidP="000D4288">
      <w:pPr>
        <w:numPr>
          <w:ilvl w:val="0"/>
          <w:numId w:val="22"/>
        </w:numPr>
        <w:spacing w:after="60"/>
        <w:ind w:left="714" w:hanging="357"/>
        <w:jc w:val="both"/>
        <w:rPr>
          <w:sz w:val="24"/>
          <w:szCs w:val="24"/>
        </w:rPr>
      </w:pPr>
      <w:r w:rsidRPr="000D4288">
        <w:rPr>
          <w:sz w:val="24"/>
          <w:szCs w:val="24"/>
        </w:rPr>
        <w:t>Faktury rozdělí na jednotlivé stavební soubory a tyto rozdělí na stavební a strojní část.</w:t>
      </w:r>
    </w:p>
    <w:p w:rsidR="000D4288" w:rsidRPr="000D4288" w:rsidRDefault="000D4288" w:rsidP="000D4288">
      <w:pPr>
        <w:numPr>
          <w:ilvl w:val="0"/>
          <w:numId w:val="22"/>
        </w:numPr>
        <w:spacing w:after="60"/>
        <w:ind w:left="714" w:hanging="357"/>
        <w:jc w:val="both"/>
        <w:rPr>
          <w:sz w:val="24"/>
          <w:szCs w:val="24"/>
        </w:rPr>
      </w:pPr>
      <w:r w:rsidRPr="000D4288">
        <w:rPr>
          <w:sz w:val="24"/>
          <w:szCs w:val="24"/>
        </w:rPr>
        <w:t xml:space="preserve">Součástí plnění </w:t>
      </w:r>
      <w:r w:rsidR="00EF0A51">
        <w:rPr>
          <w:sz w:val="24"/>
          <w:szCs w:val="24"/>
        </w:rPr>
        <w:t>díla</w:t>
      </w:r>
      <w:r w:rsidRPr="000D4288">
        <w:rPr>
          <w:sz w:val="24"/>
          <w:szCs w:val="24"/>
        </w:rPr>
        <w:t xml:space="preserve"> je průběžný a závěrečný úklid, odvoz a ekologická likvidace demontovaného materiálu a veškerého vzniklého odpadu včetně uložení na skládku, vč. předání dokladů o likvidaci odpadu.</w:t>
      </w:r>
    </w:p>
    <w:p w:rsidR="00187564" w:rsidRPr="000D4288" w:rsidRDefault="00187564" w:rsidP="00187564">
      <w:pPr>
        <w:spacing w:line="288" w:lineRule="auto"/>
        <w:jc w:val="both"/>
        <w:rPr>
          <w:sz w:val="24"/>
          <w:szCs w:val="24"/>
        </w:rPr>
      </w:pPr>
    </w:p>
    <w:p w:rsidR="00AE2642" w:rsidRDefault="00F866AD" w:rsidP="009C0EF4">
      <w:pPr>
        <w:shd w:val="clear" w:color="00FFFF" w:fill="auto"/>
        <w:spacing w:after="24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43692D" w:rsidRPr="0043692D" w:rsidRDefault="0043692D" w:rsidP="009C0EF4">
      <w:pPr>
        <w:spacing w:after="120"/>
        <w:rPr>
          <w:sz w:val="24"/>
        </w:rPr>
      </w:pPr>
      <w:r w:rsidRPr="0043692D">
        <w:rPr>
          <w:sz w:val="24"/>
        </w:rPr>
        <w:t xml:space="preserve">Termín zahájení plnění: </w:t>
      </w:r>
      <w:r w:rsidRPr="0043692D">
        <w:rPr>
          <w:sz w:val="24"/>
        </w:rPr>
        <w:tab/>
      </w:r>
      <w:r w:rsidRPr="0043692D">
        <w:rPr>
          <w:sz w:val="24"/>
        </w:rPr>
        <w:tab/>
      </w:r>
      <w:r w:rsidRPr="0043692D">
        <w:rPr>
          <w:sz w:val="24"/>
        </w:rPr>
        <w:tab/>
      </w:r>
      <w:r w:rsidRPr="0043692D">
        <w:rPr>
          <w:sz w:val="24"/>
        </w:rPr>
        <w:tab/>
      </w:r>
      <w:r w:rsidRPr="0043692D">
        <w:rPr>
          <w:sz w:val="24"/>
        </w:rPr>
        <w:tab/>
      </w:r>
      <w:r w:rsidR="00EA6BC7">
        <w:rPr>
          <w:sz w:val="24"/>
        </w:rPr>
        <w:tab/>
      </w:r>
      <w:r w:rsidRPr="0043692D">
        <w:rPr>
          <w:b/>
          <w:sz w:val="24"/>
        </w:rPr>
        <w:t xml:space="preserve">ihned po podpisu </w:t>
      </w:r>
      <w:proofErr w:type="spellStart"/>
      <w:r w:rsidRPr="0043692D">
        <w:rPr>
          <w:b/>
          <w:sz w:val="24"/>
        </w:rPr>
        <w:t>SoD</w:t>
      </w:r>
      <w:proofErr w:type="spellEnd"/>
    </w:p>
    <w:p w:rsidR="00D11675" w:rsidRDefault="00EA6BC7" w:rsidP="009C0EF4">
      <w:pPr>
        <w:spacing w:after="120"/>
        <w:rPr>
          <w:b/>
          <w:bCs/>
          <w:color w:val="000000"/>
          <w:sz w:val="24"/>
          <w:szCs w:val="24"/>
        </w:rPr>
      </w:pPr>
      <w:r>
        <w:rPr>
          <w:bCs/>
          <w:color w:val="000000"/>
          <w:sz w:val="24"/>
          <w:szCs w:val="24"/>
        </w:rPr>
        <w:t>Termín ukončení plnění včetně požádání o kolaudační souhlas</w:t>
      </w:r>
      <w:r w:rsidR="00DB03F6">
        <w:rPr>
          <w:bCs/>
          <w:color w:val="000000"/>
          <w:sz w:val="24"/>
          <w:szCs w:val="24"/>
        </w:rPr>
        <w:t>y</w:t>
      </w:r>
      <w:r>
        <w:rPr>
          <w:bCs/>
          <w:color w:val="000000"/>
          <w:sz w:val="24"/>
          <w:szCs w:val="24"/>
        </w:rPr>
        <w:t>:</w:t>
      </w:r>
      <w:r w:rsidR="003B3400">
        <w:rPr>
          <w:b/>
          <w:bCs/>
          <w:color w:val="000000"/>
          <w:sz w:val="24"/>
          <w:szCs w:val="24"/>
        </w:rPr>
        <w:t xml:space="preserve"> </w:t>
      </w:r>
      <w:r>
        <w:rPr>
          <w:b/>
          <w:bCs/>
          <w:color w:val="000000"/>
          <w:sz w:val="24"/>
          <w:szCs w:val="24"/>
        </w:rPr>
        <w:tab/>
      </w:r>
      <w:r w:rsidR="002A4016">
        <w:rPr>
          <w:b/>
          <w:bCs/>
          <w:color w:val="000000"/>
          <w:sz w:val="24"/>
          <w:szCs w:val="24"/>
        </w:rPr>
        <w:t xml:space="preserve">do </w:t>
      </w:r>
      <w:r w:rsidR="006F4C34">
        <w:rPr>
          <w:b/>
          <w:bCs/>
          <w:color w:val="000000"/>
          <w:sz w:val="24"/>
          <w:szCs w:val="24"/>
        </w:rPr>
        <w:t>14. 9. 2016</w:t>
      </w:r>
    </w:p>
    <w:p w:rsidR="00EA6BC7" w:rsidRDefault="00DB03F6" w:rsidP="009C0EF4">
      <w:pPr>
        <w:rPr>
          <w:sz w:val="24"/>
          <w:szCs w:val="24"/>
        </w:rPr>
      </w:pPr>
      <w:r>
        <w:rPr>
          <w:bCs/>
          <w:color w:val="000000"/>
          <w:sz w:val="24"/>
          <w:szCs w:val="24"/>
        </w:rPr>
        <w:t>Předložení kolaudačních souhlasů</w:t>
      </w:r>
      <w:r w:rsidR="00EA6BC7" w:rsidRPr="002C49C0">
        <w:rPr>
          <w:bCs/>
          <w:color w:val="000000"/>
          <w:sz w:val="24"/>
          <w:szCs w:val="24"/>
        </w:rPr>
        <w:t>:</w:t>
      </w:r>
      <w:r w:rsidR="00EA6BC7">
        <w:rPr>
          <w:b/>
          <w:bCs/>
          <w:color w:val="000000"/>
          <w:sz w:val="24"/>
          <w:szCs w:val="24"/>
        </w:rPr>
        <w:tab/>
      </w:r>
      <w:r w:rsidR="002C49C0">
        <w:rPr>
          <w:b/>
          <w:bCs/>
          <w:color w:val="000000"/>
          <w:sz w:val="24"/>
          <w:szCs w:val="24"/>
        </w:rPr>
        <w:tab/>
      </w:r>
      <w:r w:rsidR="002C49C0">
        <w:rPr>
          <w:b/>
          <w:bCs/>
          <w:color w:val="000000"/>
          <w:sz w:val="24"/>
          <w:szCs w:val="24"/>
        </w:rPr>
        <w:tab/>
      </w:r>
      <w:r w:rsidR="002C49C0">
        <w:rPr>
          <w:b/>
          <w:bCs/>
          <w:color w:val="000000"/>
          <w:sz w:val="24"/>
          <w:szCs w:val="24"/>
        </w:rPr>
        <w:tab/>
      </w:r>
      <w:r w:rsidR="002C49C0">
        <w:rPr>
          <w:b/>
          <w:bCs/>
          <w:color w:val="000000"/>
          <w:sz w:val="24"/>
          <w:szCs w:val="24"/>
        </w:rPr>
        <w:tab/>
      </w:r>
      <w:r w:rsidR="002A4016">
        <w:rPr>
          <w:b/>
          <w:bCs/>
          <w:color w:val="000000"/>
          <w:sz w:val="24"/>
          <w:szCs w:val="24"/>
        </w:rPr>
        <w:t xml:space="preserve">do </w:t>
      </w:r>
      <w:r w:rsidR="006F4C34">
        <w:rPr>
          <w:b/>
          <w:bCs/>
          <w:color w:val="000000"/>
          <w:sz w:val="24"/>
          <w:szCs w:val="24"/>
        </w:rPr>
        <w:t>15. 12. 2016</w:t>
      </w:r>
    </w:p>
    <w:p w:rsidR="003B3400" w:rsidRDefault="003B3400" w:rsidP="009C0EF4">
      <w:pPr>
        <w:rPr>
          <w:sz w:val="24"/>
          <w:szCs w:val="24"/>
          <w:u w:val="single"/>
        </w:rPr>
      </w:pPr>
    </w:p>
    <w:p w:rsidR="006C301D" w:rsidRDefault="00D11675" w:rsidP="009C0EF4">
      <w:pPr>
        <w:spacing w:after="120"/>
        <w:rPr>
          <w:sz w:val="24"/>
          <w:szCs w:val="24"/>
        </w:rPr>
      </w:pPr>
      <w:r w:rsidRPr="002C49C0">
        <w:rPr>
          <w:sz w:val="24"/>
          <w:szCs w:val="24"/>
        </w:rPr>
        <w:t>Míst</w:t>
      </w:r>
      <w:r w:rsidR="00EA6BC7" w:rsidRPr="002C49C0">
        <w:rPr>
          <w:sz w:val="24"/>
          <w:szCs w:val="24"/>
        </w:rPr>
        <w:t>o</w:t>
      </w:r>
      <w:r w:rsidRPr="002C49C0">
        <w:rPr>
          <w:sz w:val="24"/>
          <w:szCs w:val="24"/>
        </w:rPr>
        <w:t xml:space="preserve"> plnění</w:t>
      </w:r>
      <w:r w:rsidR="00EA6BC7" w:rsidRPr="002C49C0">
        <w:rPr>
          <w:sz w:val="24"/>
          <w:szCs w:val="24"/>
        </w:rPr>
        <w:t xml:space="preserve">: </w:t>
      </w:r>
      <w:r w:rsidR="002C49C0" w:rsidRPr="002C49C0">
        <w:rPr>
          <w:sz w:val="24"/>
          <w:szCs w:val="24"/>
        </w:rPr>
        <w:t>vojenský prostor – VÚ Libavá</w:t>
      </w:r>
    </w:p>
    <w:p w:rsidR="002C49C0" w:rsidRDefault="002C49C0" w:rsidP="006C301D">
      <w:pPr>
        <w:rPr>
          <w:sz w:val="24"/>
          <w:szCs w:val="24"/>
        </w:rPr>
      </w:pPr>
    </w:p>
    <w:p w:rsidR="00AE2642" w:rsidRDefault="00F866AD" w:rsidP="009C0EF4">
      <w:pPr>
        <w:pStyle w:val="Nadpis4"/>
        <w:keepNext w:val="0"/>
        <w:spacing w:before="0" w:after="24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E43562" w:rsidRPr="00756BB0" w:rsidRDefault="00E43562" w:rsidP="009C0EF4">
      <w:pPr>
        <w:shd w:val="clear" w:color="auto" w:fill="FFFFFF"/>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E43562">
        <w:rPr>
          <w:b/>
          <w:sz w:val="24"/>
          <w:highlight w:val="yellow"/>
        </w:rPr>
        <w:t>………………………</w:t>
      </w:r>
      <w:proofErr w:type="gramStart"/>
      <w:r w:rsidRPr="00E43562">
        <w:rPr>
          <w:b/>
          <w:sz w:val="24"/>
          <w:highlight w:val="yellow"/>
        </w:rPr>
        <w:t>….,-Kč</w:t>
      </w:r>
      <w:proofErr w:type="gramEnd"/>
    </w:p>
    <w:p w:rsidR="00E43562" w:rsidRPr="00756BB0" w:rsidRDefault="00E43562" w:rsidP="00E43562">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E43562" w:rsidRPr="00756BB0" w:rsidRDefault="00E43562" w:rsidP="00F05595">
      <w:pPr>
        <w:shd w:val="clear" w:color="auto" w:fill="FFFFFF"/>
        <w:tabs>
          <w:tab w:val="left" w:pos="1080"/>
          <w:tab w:val="right" w:pos="7740"/>
        </w:tabs>
        <w:jc w:val="center"/>
        <w:rPr>
          <w:sz w:val="24"/>
        </w:rPr>
      </w:pPr>
      <w:r>
        <w:rPr>
          <w:sz w:val="24"/>
          <w:highlight w:val="yellow"/>
        </w:rPr>
        <w:t>slovy:</w:t>
      </w:r>
      <w:r>
        <w:rPr>
          <w:sz w:val="24"/>
          <w:highlight w:val="yellow"/>
        </w:rPr>
        <w:tab/>
        <w:t>„…………………</w:t>
      </w:r>
      <w:r w:rsidRPr="00B77993">
        <w:rPr>
          <w:sz w:val="24"/>
          <w:highlight w:val="yellow"/>
        </w:rPr>
        <w:t>……………………………………</w:t>
      </w:r>
      <w:proofErr w:type="gramStart"/>
      <w:r w:rsidRPr="00B77993">
        <w:rPr>
          <w:sz w:val="24"/>
          <w:highlight w:val="yellow"/>
        </w:rPr>
        <w:t>…..</w:t>
      </w:r>
      <w:proofErr w:type="spellStart"/>
      <w:r w:rsidRPr="00B77993">
        <w:rPr>
          <w:sz w:val="24"/>
          <w:highlight w:val="yellow"/>
        </w:rPr>
        <w:t>korunčeských</w:t>
      </w:r>
      <w:proofErr w:type="spellEnd"/>
      <w:proofErr w:type="gramEnd"/>
      <w:r w:rsidRPr="00B77993">
        <w:rPr>
          <w:sz w:val="24"/>
          <w:highlight w:val="yellow"/>
        </w:rPr>
        <w:t>“</w:t>
      </w:r>
    </w:p>
    <w:p w:rsidR="00E43562" w:rsidRPr="00756BB0" w:rsidRDefault="00E43562" w:rsidP="00F05595">
      <w:pPr>
        <w:shd w:val="clear" w:color="auto" w:fill="FFFFFF"/>
        <w:jc w:val="center"/>
        <w:rPr>
          <w:sz w:val="24"/>
        </w:rPr>
      </w:pPr>
    </w:p>
    <w:p w:rsidR="00E43562" w:rsidRPr="00756BB0" w:rsidRDefault="00E43562" w:rsidP="00F05595">
      <w:pPr>
        <w:shd w:val="clear" w:color="auto" w:fill="FFFFFF"/>
        <w:jc w:val="center"/>
        <w:rPr>
          <w:sz w:val="24"/>
        </w:rPr>
      </w:pPr>
    </w:p>
    <w:p w:rsidR="00E43562" w:rsidRDefault="00E43562" w:rsidP="00F05595">
      <w:pPr>
        <w:shd w:val="clear" w:color="auto" w:fill="FFFFFF"/>
        <w:jc w:val="center"/>
        <w:rPr>
          <w:b/>
          <w:sz w:val="24"/>
          <w:szCs w:val="24"/>
        </w:rPr>
      </w:pPr>
      <w:r w:rsidRPr="00756BB0">
        <w:rPr>
          <w:b/>
          <w:sz w:val="24"/>
          <w:szCs w:val="24"/>
        </w:rPr>
        <w:t>DPH bude účtováno v sazbě platné ke dni uskutečnění zdanitelného plnění.</w:t>
      </w:r>
    </w:p>
    <w:p w:rsidR="00187564" w:rsidRPr="00756BB0" w:rsidRDefault="00187564" w:rsidP="00E43562">
      <w:pPr>
        <w:shd w:val="clear" w:color="auto" w:fill="FFFFFF"/>
        <w:rPr>
          <w:b/>
          <w:sz w:val="24"/>
          <w:szCs w:val="24"/>
        </w:rPr>
      </w:pPr>
    </w:p>
    <w:p w:rsidR="00AE2642" w:rsidRDefault="00F866AD" w:rsidP="006B1088">
      <w:pPr>
        <w:spacing w:beforeLines="20" w:before="48" w:after="120"/>
        <w:jc w:val="center"/>
        <w:rPr>
          <w:b/>
          <w:caps/>
          <w:sz w:val="24"/>
          <w:u w:val="single"/>
        </w:rPr>
      </w:pPr>
      <w:r>
        <w:rPr>
          <w:b/>
          <w:caps/>
          <w:sz w:val="24"/>
          <w:u w:val="single"/>
        </w:rPr>
        <w:t xml:space="preserve">IV. </w:t>
      </w:r>
      <w:r w:rsidR="00946BE8">
        <w:rPr>
          <w:b/>
          <w:caps/>
          <w:sz w:val="24"/>
          <w:u w:val="single"/>
        </w:rPr>
        <w:t>OBCHODNÍ A PLATEBNÍ PODMÍNKY</w:t>
      </w:r>
    </w:p>
    <w:p w:rsidR="00AE2642" w:rsidRDefault="00AE2642" w:rsidP="00B627B1">
      <w:pPr>
        <w:numPr>
          <w:ilvl w:val="0"/>
          <w:numId w:val="2"/>
        </w:numPr>
        <w:tabs>
          <w:tab w:val="left" w:pos="0"/>
        </w:tabs>
        <w:spacing w:beforeLines="20" w:before="48" w:after="120"/>
        <w:jc w:val="both"/>
        <w:rPr>
          <w:sz w:val="24"/>
        </w:rPr>
      </w:pPr>
      <w:r>
        <w:rPr>
          <w:sz w:val="24"/>
        </w:rPr>
        <w:t>Objednatel zálohy neposkytuje.</w:t>
      </w:r>
    </w:p>
    <w:p w:rsidR="00AB4691" w:rsidRPr="00AD06DE" w:rsidRDefault="000D4288" w:rsidP="00AD06DE">
      <w:pPr>
        <w:numPr>
          <w:ilvl w:val="0"/>
          <w:numId w:val="2"/>
        </w:numPr>
        <w:tabs>
          <w:tab w:val="left" w:pos="0"/>
        </w:tabs>
        <w:spacing w:beforeLines="20" w:before="48" w:after="120"/>
        <w:jc w:val="both"/>
        <w:rPr>
          <w:sz w:val="24"/>
        </w:rPr>
      </w:pPr>
      <w:r w:rsidRPr="00294386">
        <w:rPr>
          <w:sz w:val="24"/>
        </w:rPr>
        <w:t xml:space="preserve">Fakturace bude do výše 100 % ceny díla vždy na základě zápisu o dílčím plnění (obsahujícím fakturu, zjišťovací protokol, rekapitulaci, soupis fakturovaných položek). Objednatel pozastaví z každé faktury částku ve výši 20% z fakturované ceny bez DPH. Tato pozastávka bude uvolněna následujícím způsobem: 10% bude </w:t>
      </w:r>
      <w:r w:rsidRPr="00294386">
        <w:rPr>
          <w:sz w:val="24"/>
        </w:rPr>
        <w:lastRenderedPageBreak/>
        <w:t>uvolněno na základě písemné žádosti zhotovitele po předání díla bez vad a nedodělků, příp</w:t>
      </w:r>
      <w:r>
        <w:rPr>
          <w:sz w:val="24"/>
        </w:rPr>
        <w:t>.</w:t>
      </w:r>
      <w:r w:rsidRPr="00294386">
        <w:rPr>
          <w:sz w:val="24"/>
        </w:rPr>
        <w:t xml:space="preserve"> zápisu o odstranění vad a nedodělků (zápis bude přílohou žádosti); zbývajících 10% bude uvolněno na základě písemné žádosti zhotovitele, která bude doplněna o kolaudační souhlas.</w:t>
      </w:r>
      <w:r w:rsidR="001C3280" w:rsidRPr="00AD06DE">
        <w:rPr>
          <w:sz w:val="24"/>
        </w:rPr>
        <w:t xml:space="preserve"> </w:t>
      </w:r>
    </w:p>
    <w:p w:rsidR="00AB4691" w:rsidRPr="00AB4691" w:rsidRDefault="00AB4691" w:rsidP="00B627B1">
      <w:pPr>
        <w:numPr>
          <w:ilvl w:val="0"/>
          <w:numId w:val="2"/>
        </w:numPr>
        <w:spacing w:after="120"/>
        <w:jc w:val="both"/>
        <w:rPr>
          <w:sz w:val="24"/>
          <w:szCs w:val="24"/>
        </w:rPr>
      </w:pPr>
      <w:r w:rsidRPr="00AB4691">
        <w:rPr>
          <w:sz w:val="24"/>
          <w:szCs w:val="24"/>
        </w:rPr>
        <w:t>Vícepráce budou fakturovány samostatně po jejich provedení na základě schváleného změnového listu stavby a písemného dodatku ke smlouvě o dílo.</w:t>
      </w:r>
    </w:p>
    <w:p w:rsidR="0075034C" w:rsidRDefault="0075034C" w:rsidP="00B627B1">
      <w:pPr>
        <w:numPr>
          <w:ilvl w:val="0"/>
          <w:numId w:val="2"/>
        </w:numPr>
        <w:tabs>
          <w:tab w:val="left" w:pos="0"/>
        </w:tabs>
        <w:spacing w:beforeLines="20" w:before="48" w:after="120"/>
        <w:jc w:val="both"/>
        <w:rPr>
          <w:bCs/>
          <w:sz w:val="24"/>
        </w:rPr>
      </w:pPr>
      <w:r w:rsidRPr="00C067BB">
        <w:rPr>
          <w:bCs/>
          <w:sz w:val="24"/>
        </w:rPr>
        <w:t>Zhotovitel je povinen v předmětu fakturace uvést přesný název akce včetně čísla smlouvy. Jinak bude faktura vrácena zhotoviteli k doplnění.</w:t>
      </w:r>
    </w:p>
    <w:p w:rsidR="00A87620" w:rsidRPr="00C067BB" w:rsidRDefault="00A87620" w:rsidP="00B627B1">
      <w:pPr>
        <w:numPr>
          <w:ilvl w:val="0"/>
          <w:numId w:val="2"/>
        </w:numPr>
        <w:tabs>
          <w:tab w:val="left" w:pos="0"/>
        </w:tabs>
        <w:spacing w:beforeLines="20" w:before="48" w:after="120"/>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75034C" w:rsidP="00B627B1">
      <w:pPr>
        <w:numPr>
          <w:ilvl w:val="0"/>
          <w:numId w:val="2"/>
        </w:numPr>
        <w:tabs>
          <w:tab w:val="left" w:pos="0"/>
        </w:tabs>
        <w:spacing w:before="120" w:after="120"/>
        <w:jc w:val="both"/>
        <w:rPr>
          <w:b/>
          <w:sz w:val="24"/>
        </w:rPr>
      </w:pPr>
      <w:r>
        <w:rPr>
          <w:sz w:val="24"/>
        </w:rPr>
        <w:t xml:space="preserve">Splatnost faktury je </w:t>
      </w:r>
      <w:r w:rsidR="00F05595">
        <w:rPr>
          <w:b/>
          <w:sz w:val="24"/>
        </w:rPr>
        <w:t>60</w:t>
      </w:r>
      <w:r w:rsidRPr="00944BCB">
        <w:rPr>
          <w:b/>
          <w:sz w:val="24"/>
        </w:rPr>
        <w:t xml:space="preserve"> dní</w:t>
      </w:r>
      <w:r>
        <w:rPr>
          <w:sz w:val="24"/>
        </w:rPr>
        <w:t xml:space="preserve"> </w:t>
      </w:r>
      <w:r>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Podbabská 1589/1, 160 00 Praha </w:t>
      </w:r>
      <w:r w:rsidR="00A87620">
        <w:rPr>
          <w:color w:val="000000"/>
          <w:sz w:val="24"/>
        </w:rPr>
        <w:t>6</w:t>
      </w:r>
      <w:r>
        <w:rPr>
          <w:color w:val="000000"/>
          <w:sz w:val="24"/>
        </w:rPr>
        <w:t>.</w:t>
      </w:r>
    </w:p>
    <w:p w:rsidR="00AE2642" w:rsidRPr="00ED3EF3" w:rsidRDefault="00AE2642" w:rsidP="00B627B1">
      <w:pPr>
        <w:numPr>
          <w:ilvl w:val="0"/>
          <w:numId w:val="2"/>
        </w:numPr>
        <w:tabs>
          <w:tab w:val="left" w:pos="0"/>
        </w:tabs>
        <w:spacing w:before="120" w:after="120"/>
        <w:jc w:val="both"/>
        <w:rPr>
          <w:b/>
          <w:sz w:val="24"/>
        </w:rPr>
      </w:pPr>
      <w:r>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Pr>
          <w:color w:val="000000"/>
          <w:sz w:val="24"/>
          <w:szCs w:val="24"/>
        </w:rPr>
        <w:t>zhotovitel</w:t>
      </w:r>
      <w:r>
        <w:rPr>
          <w:color w:val="000000"/>
          <w:sz w:val="24"/>
          <w:szCs w:val="24"/>
        </w:rPr>
        <w:t xml:space="preserve"> vystaví fakturu novou. Oprávněným vrácením faktury přestává běžet původní lhůta splatnosti a běží znovu ode dne doručení nové faktury objednateli.</w:t>
      </w:r>
    </w:p>
    <w:p w:rsidR="000D4288" w:rsidRPr="002C49C0" w:rsidRDefault="000D4288" w:rsidP="002C49C0">
      <w:pPr>
        <w:tabs>
          <w:tab w:val="right" w:pos="4253"/>
        </w:tabs>
        <w:spacing w:line="288" w:lineRule="auto"/>
        <w:ind w:left="851"/>
        <w:jc w:val="both"/>
      </w:pPr>
    </w:p>
    <w:p w:rsidR="00AE2642" w:rsidRDefault="00F866AD" w:rsidP="009C0EF4">
      <w:pPr>
        <w:pStyle w:val="Nadpis6"/>
        <w:spacing w:before="0" w:after="240"/>
        <w:rPr>
          <w:rFonts w:ascii="Times New Roman" w:hAnsi="Times New Roman"/>
        </w:rPr>
      </w:pPr>
      <w:r>
        <w:rPr>
          <w:rFonts w:ascii="Times New Roman" w:hAnsi="Times New Roman"/>
        </w:rPr>
        <w:t xml:space="preserve">V. </w:t>
      </w:r>
      <w:r w:rsidR="00AE2642">
        <w:rPr>
          <w:rFonts w:ascii="Times New Roman" w:hAnsi="Times New Roman"/>
        </w:rPr>
        <w:t>SOUČINNOST OBJEDNATELE A ZHOTOVITELE</w:t>
      </w:r>
    </w:p>
    <w:p w:rsidR="0075034C" w:rsidRDefault="0075034C" w:rsidP="007D4A64">
      <w:pPr>
        <w:numPr>
          <w:ilvl w:val="0"/>
          <w:numId w:val="5"/>
        </w:numPr>
        <w:jc w:val="both"/>
        <w:rPr>
          <w:sz w:val="24"/>
        </w:rPr>
      </w:pPr>
      <w:r>
        <w:rPr>
          <w:sz w:val="24"/>
        </w:rPr>
        <w:t>Zhotovitel se zavazuje provést dílo kompletně, řádně, v patřičné kvalitě, včas, na svůj náklad a nebezpečí v souladu s platnými právními předpisy a ČSN a dodržovat platné hygienické, zdravotní, požární, bez</w:t>
      </w:r>
      <w:r w:rsidR="0063584C">
        <w:rPr>
          <w:sz w:val="24"/>
        </w:rPr>
        <w:t>pečnostní a ekologické předpisy</w:t>
      </w:r>
      <w:r>
        <w:rPr>
          <w:sz w:val="24"/>
        </w:rPr>
        <w:t xml:space="preserve"> a závazné normy.</w:t>
      </w:r>
    </w:p>
    <w:p w:rsidR="0075034C" w:rsidRPr="00455900" w:rsidRDefault="0075034C" w:rsidP="0075034C">
      <w:pPr>
        <w:numPr>
          <w:ilvl w:val="0"/>
          <w:numId w:val="5"/>
        </w:numPr>
        <w:spacing w:before="120"/>
        <w:jc w:val="both"/>
        <w:rPr>
          <w:sz w:val="24"/>
        </w:rPr>
      </w:pPr>
      <w:r w:rsidRPr="00455900">
        <w:rPr>
          <w:sz w:val="24"/>
        </w:rPr>
        <w:t xml:space="preserve">Objednatel se zavazuje předat zhotoviteli </w:t>
      </w:r>
      <w:r w:rsidR="00705208" w:rsidRPr="00455900">
        <w:rPr>
          <w:sz w:val="24"/>
        </w:rPr>
        <w:t xml:space="preserve">a zhotovitel převzít do 7 dnů od podpisu smlouvy </w:t>
      </w:r>
      <w:r w:rsidR="00791998" w:rsidRPr="00455900">
        <w:rPr>
          <w:sz w:val="24"/>
        </w:rPr>
        <w:t>staveniště</w:t>
      </w:r>
      <w:r w:rsidRPr="00455900">
        <w:rPr>
          <w:sz w:val="24"/>
        </w:rPr>
        <w:t xml:space="preserve"> způsobilé k řádnému a nerušenému plnění předmětu díla ve smyslu této smlouvy. </w:t>
      </w:r>
    </w:p>
    <w:p w:rsidR="002B65DD" w:rsidRPr="00455900" w:rsidRDefault="002B65DD" w:rsidP="0075034C">
      <w:pPr>
        <w:numPr>
          <w:ilvl w:val="0"/>
          <w:numId w:val="5"/>
        </w:numPr>
        <w:spacing w:before="120"/>
        <w:jc w:val="both"/>
        <w:rPr>
          <w:sz w:val="24"/>
        </w:rPr>
      </w:pPr>
      <w:r w:rsidRPr="00455900">
        <w:rPr>
          <w:sz w:val="24"/>
        </w:rPr>
        <w:t xml:space="preserve">Zhotovitel zahájí stavební práce </w:t>
      </w:r>
      <w:r w:rsidR="00791998" w:rsidRPr="00455900">
        <w:rPr>
          <w:sz w:val="24"/>
        </w:rPr>
        <w:t>bez zbytečného odkladu</w:t>
      </w:r>
      <w:r w:rsidRPr="00455900">
        <w:rPr>
          <w:sz w:val="24"/>
        </w:rPr>
        <w:t xml:space="preserve"> po předání staveniště objednatelem a ukončí stavební práce nejpozději do termínu </w:t>
      </w:r>
      <w:proofErr w:type="gramStart"/>
      <w:r w:rsidRPr="00455900">
        <w:rPr>
          <w:sz w:val="24"/>
        </w:rPr>
        <w:t>uvedeném</w:t>
      </w:r>
      <w:proofErr w:type="gramEnd"/>
      <w:r w:rsidRPr="00455900">
        <w:rPr>
          <w:sz w:val="24"/>
        </w:rPr>
        <w:t xml:space="preserve"> v</w:t>
      </w:r>
      <w:r w:rsidR="00791998" w:rsidRPr="00455900">
        <w:rPr>
          <w:sz w:val="24"/>
        </w:rPr>
        <w:t> článku 2 </w:t>
      </w:r>
      <w:r w:rsidRPr="00455900">
        <w:rPr>
          <w:sz w:val="24"/>
        </w:rPr>
        <w:t>této smlouvy.</w:t>
      </w:r>
    </w:p>
    <w:p w:rsidR="0075034C" w:rsidRDefault="0075034C" w:rsidP="0075034C">
      <w:pPr>
        <w:numPr>
          <w:ilvl w:val="0"/>
          <w:numId w:val="5"/>
        </w:numPr>
        <w:spacing w:before="120"/>
        <w:jc w:val="both"/>
        <w:rPr>
          <w:sz w:val="24"/>
        </w:rPr>
      </w:pPr>
      <w:r>
        <w:rPr>
          <w:sz w:val="24"/>
        </w:rPr>
        <w:t>Objednatel se zavazuje, že umožní po dokončení díla zhotoviteli přístup do objektu díla za účelem odstranění případných vad.</w:t>
      </w:r>
    </w:p>
    <w:p w:rsidR="0075034C" w:rsidRPr="00455900" w:rsidRDefault="0075034C" w:rsidP="0075034C">
      <w:pPr>
        <w:numPr>
          <w:ilvl w:val="0"/>
          <w:numId w:val="5"/>
        </w:numPr>
        <w:tabs>
          <w:tab w:val="left" w:pos="0"/>
        </w:tabs>
        <w:spacing w:before="120"/>
        <w:jc w:val="both"/>
        <w:rPr>
          <w:b/>
          <w:sz w:val="24"/>
        </w:rPr>
      </w:pPr>
      <w:r>
        <w:rPr>
          <w:sz w:val="24"/>
        </w:rPr>
        <w:t>Objednatel je oprávněn průbě</w:t>
      </w:r>
      <w:r w:rsidR="00053D8D">
        <w:rPr>
          <w:sz w:val="24"/>
        </w:rPr>
        <w:t>žně kontrolovat provádění díla</w:t>
      </w:r>
      <w:r w:rsidR="00455900">
        <w:rPr>
          <w:sz w:val="24"/>
        </w:rPr>
        <w:t xml:space="preserve"> formou kontrolních dnů, kdy 1</w:t>
      </w:r>
      <w:r w:rsidR="003972B8" w:rsidRPr="00061CBE">
        <w:rPr>
          <w:sz w:val="24"/>
        </w:rPr>
        <w:t>.</w:t>
      </w:r>
      <w:r w:rsidR="00455900">
        <w:rPr>
          <w:sz w:val="24"/>
        </w:rPr>
        <w:t xml:space="preserve"> kontrolní den stanoví objednatel při předání staveniště. Další kontrolní den bude stanoven po dohodě se zhotovitelem.</w:t>
      </w:r>
    </w:p>
    <w:p w:rsidR="00455900" w:rsidRPr="0006644B" w:rsidRDefault="003972B8" w:rsidP="0075034C">
      <w:pPr>
        <w:numPr>
          <w:ilvl w:val="0"/>
          <w:numId w:val="5"/>
        </w:numPr>
        <w:tabs>
          <w:tab w:val="left" w:pos="0"/>
        </w:tabs>
        <w:spacing w:before="120"/>
        <w:jc w:val="both"/>
        <w:rPr>
          <w:b/>
          <w:sz w:val="24"/>
        </w:rPr>
      </w:pPr>
      <w:r w:rsidRPr="0006644B">
        <w:rPr>
          <w:sz w:val="24"/>
        </w:rPr>
        <w:t>Zhotovitel je povinen písemně vyzvat objednatele k převzetí konstrukcí, které budou zakryty, minimálně 3 pracovní dny předem. O převzetí konstrukcí bude učiněn zápis ve stavebním deníku.</w:t>
      </w:r>
    </w:p>
    <w:p w:rsidR="00455900" w:rsidRPr="00BC445B" w:rsidRDefault="00455900" w:rsidP="0075034C">
      <w:pPr>
        <w:numPr>
          <w:ilvl w:val="0"/>
          <w:numId w:val="5"/>
        </w:numPr>
        <w:tabs>
          <w:tab w:val="left" w:pos="0"/>
        </w:tabs>
        <w:spacing w:before="120"/>
        <w:jc w:val="both"/>
        <w:rPr>
          <w:b/>
          <w:sz w:val="24"/>
        </w:rPr>
      </w:pPr>
      <w:r>
        <w:rPr>
          <w:sz w:val="24"/>
        </w:rPr>
        <w:lastRenderedPageBreak/>
        <w:t>V případě, že dojde ke změně subdodavatele, prostřednictvím, kterého zhotovitel prokazoval v zadávacím řízení kvalifikaci, je zhotovitel povinen před jeho změnou objednatele písemně informovat a vyžádat si jeho souhlasné stanovisko.</w:t>
      </w:r>
      <w:r w:rsidR="00BC445B">
        <w:rPr>
          <w:sz w:val="24"/>
        </w:rPr>
        <w:t xml:space="preserve"> Nový subdodavatel musí disponovat minimálně stejnými kvalifikačními předpoklady, které prokazoval původní subdodavatel.</w:t>
      </w:r>
    </w:p>
    <w:p w:rsidR="006B1088" w:rsidRPr="006B1088" w:rsidRDefault="00BC445B" w:rsidP="006B1088">
      <w:pPr>
        <w:numPr>
          <w:ilvl w:val="0"/>
          <w:numId w:val="5"/>
        </w:numPr>
        <w:tabs>
          <w:tab w:val="left" w:pos="0"/>
        </w:tabs>
        <w:spacing w:before="120"/>
        <w:jc w:val="both"/>
        <w:rPr>
          <w:b/>
          <w:sz w:val="24"/>
        </w:rPr>
      </w:pPr>
      <w:r>
        <w:rPr>
          <w:sz w:val="24"/>
        </w:rPr>
        <w:t>V případě, že dojde ke změně osob na pozici stavbyvedoucího, zástupce stavbyvedoucího a dvou členů týmu odpovědných za realizaci sváření plastů, které zhotovitel prokazoval v kvalifikaci v zadávacím řízení, je zhotovitel povinen před jejich změnou objednatele písemně informovat a vyžádat si jeho souhlasné stanovisko. Nové osoby musí disponovat minimálně stejnými kvalifikačními předpoklady, které prokazovali původní osoby.</w:t>
      </w:r>
    </w:p>
    <w:p w:rsidR="00AB4691" w:rsidRPr="00AB4691" w:rsidRDefault="00AB4691" w:rsidP="006B1088">
      <w:pPr>
        <w:spacing w:before="120"/>
        <w:jc w:val="both"/>
      </w:pPr>
    </w:p>
    <w:p w:rsidR="006B1088" w:rsidRPr="006B1088" w:rsidRDefault="00F866AD" w:rsidP="009C0EF4">
      <w:pPr>
        <w:pStyle w:val="Nadpis6"/>
        <w:keepNext w:val="0"/>
        <w:spacing w:before="0" w:after="240"/>
        <w:rPr>
          <w:rFonts w:ascii="Times New Roman" w:hAnsi="Times New Roman"/>
        </w:rPr>
      </w:pPr>
      <w:r>
        <w:rPr>
          <w:rFonts w:ascii="Times New Roman" w:hAnsi="Times New Roman"/>
        </w:rPr>
        <w:t xml:space="preserve">VI. </w:t>
      </w:r>
      <w:r w:rsidR="00AE2642">
        <w:rPr>
          <w:rFonts w:ascii="Times New Roman" w:hAnsi="Times New Roman"/>
        </w:rPr>
        <w:t>Odpovědnost za vady – záruka</w:t>
      </w:r>
    </w:p>
    <w:p w:rsidR="00AE2642" w:rsidRDefault="00AE2642">
      <w:pPr>
        <w:numPr>
          <w:ilvl w:val="0"/>
          <w:numId w:val="6"/>
        </w:numPr>
        <w:spacing w:beforeLines="20" w:before="48"/>
        <w:jc w:val="both"/>
        <w:rPr>
          <w:sz w:val="24"/>
        </w:rPr>
      </w:pPr>
      <w:r>
        <w:rPr>
          <w:sz w:val="24"/>
        </w:rPr>
        <w:t xml:space="preserve">Záruční doba na provedené dílo je </w:t>
      </w:r>
      <w:proofErr w:type="gramStart"/>
      <w:r w:rsidR="00455900" w:rsidRPr="00B31B1F">
        <w:rPr>
          <w:b/>
          <w:sz w:val="24"/>
          <w:highlight w:val="yellow"/>
        </w:rPr>
        <w:t>…..</w:t>
      </w:r>
      <w:r w:rsidR="00D5235C" w:rsidRPr="00B31B1F">
        <w:rPr>
          <w:b/>
          <w:sz w:val="24"/>
        </w:rPr>
        <w:t xml:space="preserve"> </w:t>
      </w:r>
      <w:r w:rsidRPr="00B31B1F">
        <w:rPr>
          <w:b/>
          <w:sz w:val="24"/>
        </w:rPr>
        <w:t>měsíců</w:t>
      </w:r>
      <w:proofErr w:type="gramEnd"/>
      <w:r>
        <w:rPr>
          <w:sz w:val="24"/>
        </w:rPr>
        <w:t>.</w:t>
      </w:r>
    </w:p>
    <w:p w:rsidR="0075034C" w:rsidRDefault="0075034C" w:rsidP="0075034C">
      <w:pPr>
        <w:numPr>
          <w:ilvl w:val="0"/>
          <w:numId w:val="6"/>
        </w:numPr>
        <w:spacing w:before="120"/>
        <w:jc w:val="both"/>
        <w:rPr>
          <w:sz w:val="24"/>
        </w:rPr>
      </w:pPr>
      <w:r>
        <w:rPr>
          <w:sz w:val="24"/>
        </w:rPr>
        <w:t xml:space="preserve">Záruční doba počíná běžet dnem řádného dokončení díla, po odstranění všech případných vad z úspěšného přejímacího řízení. Zhotovitel zabezpečí </w:t>
      </w:r>
      <w:r w:rsidR="00561D25">
        <w:rPr>
          <w:sz w:val="24"/>
        </w:rPr>
        <w:t>zahájení odstraňování</w:t>
      </w:r>
      <w:r>
        <w:rPr>
          <w:sz w:val="24"/>
        </w:rPr>
        <w:t xml:space="preserve"> vad díla, zjištěných v záruční době nejpozději do 48 hod. od nahlášení závad.</w:t>
      </w:r>
    </w:p>
    <w:p w:rsidR="0075034C" w:rsidRDefault="0075034C" w:rsidP="0075034C">
      <w:pPr>
        <w:numPr>
          <w:ilvl w:val="0"/>
          <w:numId w:val="6"/>
        </w:numPr>
        <w:spacing w:before="120"/>
        <w:jc w:val="both"/>
        <w:rPr>
          <w:sz w:val="24"/>
        </w:rPr>
      </w:pPr>
      <w:r>
        <w:rPr>
          <w:sz w:val="24"/>
        </w:rPr>
        <w:t xml:space="preserve">V záruční době se odstraňují skryté vady zdarma. </w:t>
      </w:r>
    </w:p>
    <w:p w:rsidR="0075034C" w:rsidRDefault="0075034C" w:rsidP="0075034C">
      <w:pPr>
        <w:numPr>
          <w:ilvl w:val="0"/>
          <w:numId w:val="6"/>
        </w:numPr>
        <w:spacing w:before="120"/>
        <w:jc w:val="both"/>
        <w:rPr>
          <w:sz w:val="24"/>
        </w:rPr>
      </w:pPr>
      <w:r>
        <w:rPr>
          <w:sz w:val="24"/>
        </w:rPr>
        <w:t>Objednatel se zavazuje, že případnou reklamaci vady díla uplatní bez zbytečného odkladu po jejím zjištění, písemně do rukou oprávněného zástupce zhotovitele.</w:t>
      </w:r>
    </w:p>
    <w:p w:rsidR="0075034C" w:rsidRPr="00B13CED" w:rsidRDefault="0075034C" w:rsidP="0075034C">
      <w:pPr>
        <w:numPr>
          <w:ilvl w:val="0"/>
          <w:numId w:val="6"/>
        </w:numPr>
        <w:spacing w:before="120"/>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B13CED" w:rsidRDefault="00B13CED" w:rsidP="00B13CED">
      <w:pPr>
        <w:spacing w:before="120"/>
        <w:jc w:val="both"/>
        <w:rPr>
          <w:b/>
          <w:sz w:val="24"/>
        </w:rPr>
      </w:pPr>
    </w:p>
    <w:p w:rsidR="006B1088" w:rsidRPr="006B1088" w:rsidRDefault="00F866AD" w:rsidP="009C0EF4">
      <w:pPr>
        <w:pStyle w:val="Nadpis6"/>
        <w:keepNext w:val="0"/>
        <w:spacing w:before="0" w:after="24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75034C" w:rsidRDefault="0075034C" w:rsidP="007D4A64">
      <w:pPr>
        <w:numPr>
          <w:ilvl w:val="0"/>
          <w:numId w:val="17"/>
        </w:numPr>
        <w:jc w:val="both"/>
        <w:rPr>
          <w:sz w:val="24"/>
        </w:rPr>
      </w:pPr>
      <w:r>
        <w:rPr>
          <w:sz w:val="24"/>
        </w:rPr>
        <w:t>Zhotovitel je povinen po celou dobu realizace díla dodržovat na převzatém staveništi čistotu a pořádek.</w:t>
      </w:r>
    </w:p>
    <w:p w:rsidR="0075034C" w:rsidRDefault="0075034C" w:rsidP="0075034C">
      <w:pPr>
        <w:numPr>
          <w:ilvl w:val="0"/>
          <w:numId w:val="17"/>
        </w:numPr>
        <w:spacing w:before="120"/>
        <w:jc w:val="both"/>
        <w:rPr>
          <w:sz w:val="24"/>
        </w:rPr>
      </w:pPr>
      <w:r>
        <w:rPr>
          <w:sz w:val="24"/>
        </w:rPr>
        <w:t xml:space="preserve">Převzetím staveniště zhotovitel přebírá v plném rozsahu odpovědnost za dodržování </w:t>
      </w:r>
      <w:r w:rsidR="00C12C0B">
        <w:rPr>
          <w:sz w:val="24"/>
        </w:rPr>
        <w:t xml:space="preserve">platných </w:t>
      </w:r>
      <w:r>
        <w:rPr>
          <w:sz w:val="24"/>
        </w:rPr>
        <w:t>předpisů zajišťujících bezpečnost a ochranu zdraví, za dodržování příslušných protipožárních opatření a hygienických předpisů</w:t>
      </w:r>
      <w:r w:rsidR="00C12C0B" w:rsidRPr="00C12C0B">
        <w:rPr>
          <w:sz w:val="24"/>
        </w:rPr>
        <w:t xml:space="preserve"> </w:t>
      </w:r>
      <w:r w:rsidR="00C12C0B">
        <w:rPr>
          <w:sz w:val="24"/>
        </w:rPr>
        <w:t>a ČSN.</w:t>
      </w:r>
    </w:p>
    <w:p w:rsidR="00197CB7" w:rsidRPr="0006644B" w:rsidRDefault="00197CB7" w:rsidP="0075034C">
      <w:pPr>
        <w:numPr>
          <w:ilvl w:val="0"/>
          <w:numId w:val="17"/>
        </w:numPr>
        <w:spacing w:before="120"/>
        <w:jc w:val="both"/>
        <w:rPr>
          <w:sz w:val="24"/>
        </w:rPr>
      </w:pPr>
      <w:r w:rsidRPr="0006644B">
        <w:rPr>
          <w:sz w:val="24"/>
        </w:rPr>
        <w:t xml:space="preserve">Odstranění zařízení staveniště a vyklizení staveniště </w:t>
      </w:r>
      <w:r w:rsidR="0004438B" w:rsidRPr="0006644B">
        <w:rPr>
          <w:sz w:val="24"/>
        </w:rPr>
        <w:t xml:space="preserve">bude provedeno nejpozději </w:t>
      </w:r>
      <w:proofErr w:type="gramStart"/>
      <w:r w:rsidR="0004438B" w:rsidRPr="0006644B">
        <w:rPr>
          <w:sz w:val="24"/>
        </w:rPr>
        <w:t xml:space="preserve">do   </w:t>
      </w:r>
      <w:r w:rsidR="007F2AA2" w:rsidRPr="0006644B">
        <w:rPr>
          <w:sz w:val="24"/>
        </w:rPr>
        <w:t>7 kalendářních</w:t>
      </w:r>
      <w:proofErr w:type="gramEnd"/>
      <w:r w:rsidR="0004438B" w:rsidRPr="0006644B">
        <w:rPr>
          <w:sz w:val="24"/>
        </w:rPr>
        <w:t xml:space="preserve"> dnů ode dne</w:t>
      </w:r>
      <w:r w:rsidRPr="0006644B">
        <w:rPr>
          <w:sz w:val="24"/>
        </w:rPr>
        <w:t xml:space="preserve"> předání a převzetí díla.</w:t>
      </w:r>
    </w:p>
    <w:p w:rsidR="0075034C" w:rsidRDefault="0075034C" w:rsidP="00061CBE">
      <w:pPr>
        <w:numPr>
          <w:ilvl w:val="0"/>
          <w:numId w:val="17"/>
        </w:numPr>
        <w:spacing w:before="120" w:after="120"/>
        <w:jc w:val="both"/>
        <w:rPr>
          <w:sz w:val="24"/>
        </w:rPr>
      </w:pPr>
      <w:r>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061CBE" w:rsidRDefault="00061CBE" w:rsidP="00061CBE">
      <w:pPr>
        <w:numPr>
          <w:ilvl w:val="0"/>
          <w:numId w:val="17"/>
        </w:numPr>
        <w:rPr>
          <w:sz w:val="24"/>
        </w:rPr>
      </w:pPr>
      <w:r w:rsidRPr="00061CBE">
        <w:rPr>
          <w:sz w:val="24"/>
        </w:rPr>
        <w:t xml:space="preserve">Poskytované služby budou prováděny výhradně </w:t>
      </w:r>
      <w:r>
        <w:rPr>
          <w:sz w:val="24"/>
        </w:rPr>
        <w:t>p</w:t>
      </w:r>
      <w:r w:rsidR="002B5CB8">
        <w:rPr>
          <w:sz w:val="24"/>
        </w:rPr>
        <w:t xml:space="preserve">říslušníky států EU a se </w:t>
      </w:r>
      <w:proofErr w:type="gramStart"/>
      <w:r w:rsidR="002B5CB8">
        <w:rPr>
          <w:sz w:val="24"/>
        </w:rPr>
        <w:t>států</w:t>
      </w:r>
      <w:proofErr w:type="gramEnd"/>
      <w:r w:rsidR="002B5CB8">
        <w:rPr>
          <w:sz w:val="24"/>
        </w:rPr>
        <w:t xml:space="preserve"> s</w:t>
      </w:r>
      <w:r>
        <w:rPr>
          <w:sz w:val="24"/>
        </w:rPr>
        <w:t>družených v NATO</w:t>
      </w:r>
      <w:r w:rsidRPr="00061CBE">
        <w:rPr>
          <w:sz w:val="24"/>
        </w:rPr>
        <w:t xml:space="preserve">. </w:t>
      </w:r>
      <w:r>
        <w:rPr>
          <w:sz w:val="24"/>
        </w:rPr>
        <w:t>Zhotovi</w:t>
      </w:r>
      <w:r w:rsidRPr="00061CBE">
        <w:rPr>
          <w:sz w:val="24"/>
        </w:rPr>
        <w:t>tel prohlašuje, že tuto skutečnost bere na vědomí.</w:t>
      </w:r>
    </w:p>
    <w:p w:rsidR="00EF0A51" w:rsidRPr="00061CBE" w:rsidRDefault="00EF0A51" w:rsidP="00061CBE">
      <w:pPr>
        <w:numPr>
          <w:ilvl w:val="0"/>
          <w:numId w:val="17"/>
        </w:numPr>
        <w:rPr>
          <w:sz w:val="24"/>
        </w:rPr>
      </w:pPr>
      <w:r w:rsidRPr="00E55CE9">
        <w:rPr>
          <w:sz w:val="24"/>
          <w:szCs w:val="24"/>
        </w:rPr>
        <w:t>Technický dozor nesmí provádět zhotovitel ani osoba s ním propojená dle § 46d zákona č. 137/2006 Sb.</w:t>
      </w:r>
    </w:p>
    <w:p w:rsidR="00197CB7" w:rsidRDefault="00197CB7" w:rsidP="00197CB7">
      <w:pPr>
        <w:numPr>
          <w:ilvl w:val="0"/>
          <w:numId w:val="17"/>
        </w:numPr>
        <w:spacing w:before="120" w:after="120"/>
        <w:jc w:val="both"/>
        <w:rPr>
          <w:sz w:val="24"/>
        </w:rPr>
      </w:pPr>
      <w:r>
        <w:rPr>
          <w:sz w:val="24"/>
        </w:rPr>
        <w:t>Zhotovitel souhlasí se zveřejněním smlouvy na</w:t>
      </w:r>
      <w:r w:rsidR="00B31B1F">
        <w:rPr>
          <w:sz w:val="24"/>
        </w:rPr>
        <w:t xml:space="preserve"> profilu zadavatele </w:t>
      </w:r>
      <w:r>
        <w:rPr>
          <w:sz w:val="24"/>
        </w:rPr>
        <w:t xml:space="preserve"> </w:t>
      </w:r>
      <w:hyperlink r:id="rId9" w:history="1">
        <w:r w:rsidR="00B31B1F" w:rsidRPr="00BE44F1">
          <w:rPr>
            <w:rStyle w:val="Hypertextovodkaz"/>
            <w:sz w:val="24"/>
          </w:rPr>
          <w:t>http://www.as-po.cz/verejne-zakazky</w:t>
        </w:r>
      </w:hyperlink>
      <w:r w:rsidR="00B31B1F">
        <w:rPr>
          <w:sz w:val="24"/>
        </w:rPr>
        <w:t xml:space="preserve"> </w:t>
      </w:r>
    </w:p>
    <w:p w:rsidR="00197CB7" w:rsidRPr="00F17F48" w:rsidRDefault="00F17F48" w:rsidP="00B31B1F">
      <w:pPr>
        <w:numPr>
          <w:ilvl w:val="0"/>
          <w:numId w:val="17"/>
        </w:numPr>
        <w:autoSpaceDE w:val="0"/>
        <w:autoSpaceDN w:val="0"/>
        <w:adjustRightInd w:val="0"/>
        <w:jc w:val="both"/>
        <w:rPr>
          <w:color w:val="000000"/>
          <w:sz w:val="24"/>
          <w:szCs w:val="24"/>
        </w:rPr>
      </w:pPr>
      <w:r w:rsidRPr="00F17F48">
        <w:rPr>
          <w:sz w:val="24"/>
          <w:szCs w:val="24"/>
        </w:rPr>
        <w:lastRenderedPageBreak/>
        <w:t xml:space="preserve">Zhotovitel čestně prohlašuje, že před podpisem smlouvy bude mít uzavřenou jedinou pojistnou smlouvu, jejímž předmětem je pojištění odpovědnosti za škodu způsobenou zhotovitelem třetí osobě ve výši minimálně </w:t>
      </w:r>
      <w:r w:rsidRPr="00F17F48">
        <w:rPr>
          <w:b/>
          <w:color w:val="000000"/>
          <w:sz w:val="24"/>
          <w:szCs w:val="24"/>
        </w:rPr>
        <w:t>100 000 000,-Kč</w:t>
      </w:r>
      <w:r w:rsidRPr="00F17F48">
        <w:rPr>
          <w:sz w:val="24"/>
          <w:szCs w:val="24"/>
        </w:rPr>
        <w:t>. Tato smlouva bude platná po celou dobu realizace předmětu díla.</w:t>
      </w:r>
    </w:p>
    <w:p w:rsidR="00F17F48" w:rsidRPr="00F17F48" w:rsidRDefault="00F17F48" w:rsidP="00F17F48">
      <w:pPr>
        <w:numPr>
          <w:ilvl w:val="0"/>
          <w:numId w:val="17"/>
        </w:numPr>
        <w:autoSpaceDE w:val="0"/>
        <w:autoSpaceDN w:val="0"/>
        <w:adjustRightInd w:val="0"/>
        <w:spacing w:before="120"/>
        <w:jc w:val="both"/>
        <w:rPr>
          <w:sz w:val="24"/>
          <w:szCs w:val="24"/>
        </w:rPr>
      </w:pPr>
      <w:r w:rsidRPr="00F17F48">
        <w:rPr>
          <w:sz w:val="24"/>
          <w:szCs w:val="24"/>
        </w:rPr>
        <w:t xml:space="preserve">Před podpisem smlouvy zhotovitel </w:t>
      </w:r>
      <w:r>
        <w:rPr>
          <w:sz w:val="24"/>
          <w:szCs w:val="24"/>
        </w:rPr>
        <w:t>p</w:t>
      </w:r>
      <w:r w:rsidRPr="00F17F48">
        <w:rPr>
          <w:sz w:val="24"/>
          <w:szCs w:val="24"/>
        </w:rPr>
        <w:t>ředlož</w:t>
      </w:r>
      <w:r w:rsidRPr="00F17F48">
        <w:rPr>
          <w:sz w:val="24"/>
          <w:szCs w:val="24"/>
        </w:rPr>
        <w:t>í</w:t>
      </w:r>
      <w:r w:rsidRPr="00F17F48">
        <w:rPr>
          <w:sz w:val="24"/>
          <w:szCs w:val="24"/>
        </w:rPr>
        <w:t xml:space="preserve"> závazný finanční a časový harmonogram plnění</w:t>
      </w:r>
      <w:r w:rsidRPr="00F17F48">
        <w:rPr>
          <w:sz w:val="24"/>
          <w:szCs w:val="24"/>
        </w:rPr>
        <w:t xml:space="preserve"> díla</w:t>
      </w:r>
      <w:r w:rsidRPr="00F17F48">
        <w:rPr>
          <w:sz w:val="24"/>
          <w:szCs w:val="24"/>
        </w:rPr>
        <w:t xml:space="preserve">, který může být měněn pouze po odsouhlasení </w:t>
      </w:r>
      <w:r w:rsidRPr="00F17F48">
        <w:rPr>
          <w:sz w:val="24"/>
          <w:szCs w:val="24"/>
        </w:rPr>
        <w:t>objednatelem</w:t>
      </w:r>
      <w:r w:rsidRPr="00F17F48">
        <w:rPr>
          <w:sz w:val="24"/>
          <w:szCs w:val="24"/>
        </w:rPr>
        <w:t xml:space="preserve">. Finanční harmonogram předložit v rozsahu měsíčního plnění. Časový harmonogram v podrobnostech členění dle </w:t>
      </w:r>
      <w:r w:rsidRPr="00F17F48">
        <w:rPr>
          <w:b/>
          <w:bCs/>
          <w:sz w:val="24"/>
          <w:szCs w:val="24"/>
        </w:rPr>
        <w:t>PD</w:t>
      </w:r>
      <w:r w:rsidRPr="00F17F48">
        <w:rPr>
          <w:sz w:val="24"/>
          <w:szCs w:val="24"/>
        </w:rPr>
        <w:t xml:space="preserve"> očíslované vodovodní řady a kanalizační stoky rozdělené dle jednotlivých podélných profilů; technologická zařízení (ČOV, ČS); vodojem a ostatní ucelené část. Dále bude harmonogram obsahovat časové a koordinační vazby pro zajištění </w:t>
      </w:r>
      <w:proofErr w:type="spellStart"/>
      <w:r w:rsidRPr="00F17F48">
        <w:rPr>
          <w:sz w:val="24"/>
          <w:szCs w:val="24"/>
        </w:rPr>
        <w:t>souvisejicích</w:t>
      </w:r>
      <w:proofErr w:type="spellEnd"/>
      <w:r w:rsidRPr="00F17F48">
        <w:rPr>
          <w:sz w:val="24"/>
          <w:szCs w:val="24"/>
        </w:rPr>
        <w:t xml:space="preserve"> činností s realizaci hlavního díla, zejména </w:t>
      </w:r>
      <w:proofErr w:type="spellStart"/>
      <w:r w:rsidRPr="00F17F48">
        <w:rPr>
          <w:sz w:val="24"/>
          <w:szCs w:val="24"/>
        </w:rPr>
        <w:t>přepojek</w:t>
      </w:r>
      <w:proofErr w:type="spellEnd"/>
      <w:r w:rsidRPr="00F17F48">
        <w:rPr>
          <w:sz w:val="24"/>
          <w:szCs w:val="24"/>
        </w:rPr>
        <w:t xml:space="preserve"> spotřebitelů na nový vodovodní a kanalizační řad (z důvodů zajištění dodávky pitné vody </w:t>
      </w:r>
      <w:proofErr w:type="gramStart"/>
      <w:r w:rsidRPr="00F17F48">
        <w:rPr>
          <w:sz w:val="24"/>
          <w:szCs w:val="24"/>
        </w:rPr>
        <w:t>spotřebitelům a pod.).</w:t>
      </w:r>
      <w:proofErr w:type="gramEnd"/>
    </w:p>
    <w:p w:rsidR="00AE2642" w:rsidRDefault="00AE2642">
      <w:pPr>
        <w:shd w:val="clear" w:color="00FFFF" w:fill="auto"/>
        <w:spacing w:beforeLines="20" w:before="48"/>
        <w:jc w:val="center"/>
        <w:rPr>
          <w:b/>
          <w:sz w:val="24"/>
        </w:rPr>
      </w:pPr>
    </w:p>
    <w:p w:rsidR="00AE2642" w:rsidRDefault="00F866AD" w:rsidP="009C0EF4">
      <w:pPr>
        <w:pStyle w:val="Nadpis6"/>
        <w:keepNext w:val="0"/>
        <w:spacing w:before="0" w:after="240"/>
        <w:rPr>
          <w:rFonts w:ascii="Times New Roman" w:hAnsi="Times New Roman"/>
        </w:rPr>
      </w:pPr>
      <w:r>
        <w:rPr>
          <w:rFonts w:ascii="Times New Roman" w:hAnsi="Times New Roman"/>
        </w:rPr>
        <w:t xml:space="preserve">VIII. </w:t>
      </w:r>
      <w:r w:rsidR="00AE2642">
        <w:rPr>
          <w:rFonts w:ascii="Times New Roman" w:hAnsi="Times New Roman"/>
        </w:rPr>
        <w:t>PŘEDÁNÍ DÍLA</w:t>
      </w:r>
    </w:p>
    <w:p w:rsidR="00AE2642" w:rsidRDefault="0075034C" w:rsidP="005E7E7A">
      <w:pPr>
        <w:numPr>
          <w:ilvl w:val="0"/>
          <w:numId w:val="26"/>
        </w:numPr>
        <w:shd w:val="clear" w:color="00FFFF" w:fill="auto"/>
        <w:jc w:val="both"/>
        <w:rPr>
          <w:sz w:val="24"/>
        </w:rPr>
      </w:pPr>
      <w:r>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Pr>
          <w:sz w:val="24"/>
        </w:rPr>
        <w:t>h stran, a při kterém zhotovitel předá a objednatel převezme veškerou dokumentaci dle článku 1 této smlouvy.</w:t>
      </w:r>
    </w:p>
    <w:p w:rsidR="00197CB7" w:rsidRDefault="00197CB7" w:rsidP="007D4A64">
      <w:pPr>
        <w:shd w:val="clear" w:color="00FFFF" w:fill="auto"/>
        <w:jc w:val="both"/>
        <w:rPr>
          <w:sz w:val="24"/>
        </w:rPr>
      </w:pPr>
    </w:p>
    <w:p w:rsidR="00AE2642" w:rsidRPr="00A54045" w:rsidRDefault="00F866AD" w:rsidP="009C0EF4">
      <w:pPr>
        <w:pStyle w:val="Nadpis6"/>
        <w:keepNext w:val="0"/>
        <w:spacing w:before="0" w:after="240"/>
        <w:rPr>
          <w:rFonts w:ascii="Times New Roman" w:hAnsi="Times New Roman"/>
        </w:rPr>
      </w:pPr>
      <w:r>
        <w:rPr>
          <w:rFonts w:ascii="Times New Roman" w:hAnsi="Times New Roman"/>
        </w:rPr>
        <w:t xml:space="preserve">IX. </w:t>
      </w:r>
      <w:r w:rsidR="00AE2642" w:rsidRPr="00A54045">
        <w:rPr>
          <w:rFonts w:ascii="Times New Roman" w:hAnsi="Times New Roman"/>
        </w:rPr>
        <w:t>SMLUVNÍ POKUTY</w:t>
      </w:r>
    </w:p>
    <w:p w:rsidR="00AE2642" w:rsidRDefault="00465C84" w:rsidP="00B31B1F">
      <w:pPr>
        <w:numPr>
          <w:ilvl w:val="0"/>
          <w:numId w:val="8"/>
        </w:numPr>
        <w:tabs>
          <w:tab w:val="clear" w:pos="851"/>
          <w:tab w:val="num" w:pos="709"/>
          <w:tab w:val="right" w:pos="9071"/>
        </w:tabs>
        <w:spacing w:after="120"/>
        <w:ind w:left="709" w:hanging="709"/>
        <w:jc w:val="both"/>
        <w:rPr>
          <w:sz w:val="24"/>
        </w:rPr>
      </w:pPr>
      <w:r>
        <w:rPr>
          <w:sz w:val="24"/>
        </w:rPr>
        <w:t>Objednatel uhradí fakturu</w:t>
      </w:r>
      <w:r w:rsidR="00AE2642">
        <w:rPr>
          <w:sz w:val="24"/>
        </w:rPr>
        <w:t xml:space="preserve"> zhotovitele nejpozději do </w:t>
      </w:r>
      <w:r w:rsidR="002515DB">
        <w:rPr>
          <w:sz w:val="24"/>
        </w:rPr>
        <w:t>60</w:t>
      </w:r>
      <w:r w:rsidR="00AE2642">
        <w:rPr>
          <w:sz w:val="24"/>
        </w:rPr>
        <w:t xml:space="preserve"> dnů po jej</w:t>
      </w:r>
      <w:r>
        <w:rPr>
          <w:sz w:val="24"/>
        </w:rPr>
        <w:t>ím</w:t>
      </w:r>
      <w:r w:rsidR="00AE2642">
        <w:rPr>
          <w:sz w:val="24"/>
        </w:rPr>
        <w:t xml:space="preserve"> </w:t>
      </w:r>
      <w:r w:rsidR="00036744">
        <w:rPr>
          <w:sz w:val="24"/>
        </w:rPr>
        <w:t>doručení</w:t>
      </w:r>
      <w:r w:rsidR="00AE2642">
        <w:rPr>
          <w:sz w:val="24"/>
        </w:rPr>
        <w:t>. Za prodlení s úhradou faktur</w:t>
      </w:r>
      <w:r>
        <w:rPr>
          <w:sz w:val="24"/>
        </w:rPr>
        <w:t>y</w:t>
      </w:r>
      <w:r w:rsidR="00AE2642">
        <w:rPr>
          <w:sz w:val="24"/>
        </w:rPr>
        <w:t xml:space="preserve"> zaplatí objednatel zhotoviteli smluvní pokutu ve výši 0,</w:t>
      </w:r>
      <w:r w:rsidR="00DB0147">
        <w:rPr>
          <w:sz w:val="24"/>
        </w:rPr>
        <w:t>0</w:t>
      </w:r>
      <w:r w:rsidR="00AE2642">
        <w:rPr>
          <w:sz w:val="24"/>
        </w:rPr>
        <w:t>5 % z fakturované částky za každý den prodlení.</w:t>
      </w:r>
    </w:p>
    <w:p w:rsidR="00AE2642" w:rsidRDefault="00AE2642" w:rsidP="00B31B1F">
      <w:pPr>
        <w:numPr>
          <w:ilvl w:val="0"/>
          <w:numId w:val="8"/>
        </w:numPr>
        <w:tabs>
          <w:tab w:val="num" w:pos="709"/>
          <w:tab w:val="right" w:pos="9071"/>
        </w:tabs>
        <w:spacing w:after="120"/>
        <w:ind w:left="709" w:hanging="709"/>
        <w:jc w:val="both"/>
        <w:rPr>
          <w:bCs/>
          <w:sz w:val="24"/>
        </w:rPr>
      </w:pPr>
      <w:r>
        <w:rPr>
          <w:bCs/>
          <w:sz w:val="24"/>
        </w:rPr>
        <w:t>V případě ned</w:t>
      </w:r>
      <w:r w:rsidR="00151470">
        <w:rPr>
          <w:bCs/>
          <w:sz w:val="24"/>
        </w:rPr>
        <w:t>održení termínu dokončení díla,</w:t>
      </w:r>
      <w:r>
        <w:rPr>
          <w:bCs/>
          <w:sz w:val="24"/>
        </w:rPr>
        <w:t xml:space="preserve"> za prodlení s odstraněním vad a nedodělků v termínech stanovených v zápise o předání a převzetí díla uhradí zhotovitel objednateli smluvní pokutu v</w:t>
      </w:r>
      <w:r w:rsidR="009976A3">
        <w:rPr>
          <w:bCs/>
          <w:sz w:val="24"/>
        </w:rPr>
        <w:t xml:space="preserve"> následující</w:t>
      </w:r>
      <w:r>
        <w:rPr>
          <w:bCs/>
          <w:sz w:val="24"/>
        </w:rPr>
        <w:t xml:space="preserve"> </w:t>
      </w:r>
      <w:proofErr w:type="gramStart"/>
      <w:r>
        <w:rPr>
          <w:bCs/>
          <w:sz w:val="24"/>
        </w:rPr>
        <w:t>výši</w:t>
      </w:r>
      <w:r w:rsidR="009976A3">
        <w:rPr>
          <w:bCs/>
          <w:sz w:val="24"/>
        </w:rPr>
        <w:t>:</w:t>
      </w:r>
      <w:r>
        <w:rPr>
          <w:bCs/>
          <w:sz w:val="24"/>
        </w:rPr>
        <w:t>.</w:t>
      </w:r>
      <w:proofErr w:type="gramEnd"/>
    </w:p>
    <w:p w:rsidR="00151470" w:rsidRDefault="00151470" w:rsidP="00151470">
      <w:pPr>
        <w:numPr>
          <w:ilvl w:val="0"/>
          <w:numId w:val="31"/>
        </w:numPr>
        <w:spacing w:after="120"/>
        <w:jc w:val="both"/>
        <w:rPr>
          <w:bCs/>
          <w:sz w:val="24"/>
        </w:rPr>
      </w:pPr>
      <w:r>
        <w:rPr>
          <w:bCs/>
          <w:sz w:val="24"/>
        </w:rPr>
        <w:t>za nedodržení termínu dokončení 0,</w:t>
      </w:r>
      <w:r w:rsidR="008627D9">
        <w:rPr>
          <w:bCs/>
          <w:sz w:val="24"/>
        </w:rPr>
        <w:t>0</w:t>
      </w:r>
      <w:r>
        <w:rPr>
          <w:bCs/>
          <w:sz w:val="24"/>
        </w:rPr>
        <w:t xml:space="preserve">5 </w:t>
      </w:r>
      <w:r w:rsidR="008627D9">
        <w:rPr>
          <w:bCs/>
          <w:sz w:val="24"/>
        </w:rPr>
        <w:t>%</w:t>
      </w:r>
      <w:r>
        <w:rPr>
          <w:bCs/>
          <w:sz w:val="24"/>
        </w:rPr>
        <w:t xml:space="preserve"> z celkové ceny dí</w:t>
      </w:r>
      <w:r w:rsidR="007303FC">
        <w:rPr>
          <w:bCs/>
          <w:sz w:val="24"/>
        </w:rPr>
        <w:t>l</w:t>
      </w:r>
      <w:r>
        <w:rPr>
          <w:bCs/>
          <w:sz w:val="24"/>
        </w:rPr>
        <w:t>a za každý den prodlení;</w:t>
      </w:r>
    </w:p>
    <w:p w:rsidR="00151470" w:rsidRDefault="00151470" w:rsidP="00151470">
      <w:pPr>
        <w:numPr>
          <w:ilvl w:val="0"/>
          <w:numId w:val="31"/>
        </w:numPr>
        <w:spacing w:after="120"/>
        <w:jc w:val="both"/>
        <w:rPr>
          <w:bCs/>
          <w:sz w:val="24"/>
        </w:rPr>
      </w:pPr>
      <w:r>
        <w:rPr>
          <w:bCs/>
          <w:sz w:val="24"/>
        </w:rPr>
        <w:t xml:space="preserve">za prodlení v odstraňování vad a nedodělků 0,05 </w:t>
      </w:r>
      <w:r w:rsidR="008627D9">
        <w:rPr>
          <w:bCs/>
          <w:sz w:val="24"/>
        </w:rPr>
        <w:t>%</w:t>
      </w:r>
      <w:r>
        <w:rPr>
          <w:bCs/>
          <w:sz w:val="24"/>
        </w:rPr>
        <w:t xml:space="preserve"> z celkové ceny díla za každou vadu a nedodělek za den;</w:t>
      </w:r>
    </w:p>
    <w:p w:rsidR="00151470" w:rsidRDefault="00151470" w:rsidP="00151470">
      <w:pPr>
        <w:numPr>
          <w:ilvl w:val="0"/>
          <w:numId w:val="31"/>
        </w:numPr>
        <w:spacing w:after="120"/>
        <w:jc w:val="both"/>
        <w:rPr>
          <w:bCs/>
          <w:sz w:val="24"/>
        </w:rPr>
      </w:pPr>
      <w:r>
        <w:rPr>
          <w:bCs/>
          <w:sz w:val="24"/>
        </w:rPr>
        <w:t>za porušení předpisů BOZP a PO ve výši 5.000,- Kč za každý zjištěný případ.</w:t>
      </w:r>
    </w:p>
    <w:p w:rsidR="00B13CED" w:rsidRPr="00546546" w:rsidRDefault="00B13CED" w:rsidP="00B31B1F">
      <w:pPr>
        <w:numPr>
          <w:ilvl w:val="0"/>
          <w:numId w:val="8"/>
        </w:numPr>
        <w:tabs>
          <w:tab w:val="num" w:pos="709"/>
          <w:tab w:val="right" w:pos="9071"/>
        </w:tabs>
        <w:spacing w:after="120"/>
        <w:ind w:left="709" w:hanging="709"/>
        <w:jc w:val="both"/>
        <w:rPr>
          <w:bCs/>
          <w:sz w:val="24"/>
        </w:rPr>
      </w:pPr>
      <w:r w:rsidRPr="00546546">
        <w:rPr>
          <w:bCs/>
          <w:sz w:val="24"/>
        </w:rPr>
        <w:t>V případě porušení ostatních ustanovení smlouvy uhradí zhotovitel objednateli jednorázovou smluvní pokutu v maximální výši 50 000 Kč za každé jednotlivé porušení ustanovení smlouvy.</w:t>
      </w:r>
    </w:p>
    <w:p w:rsidR="00AE2642" w:rsidRDefault="00AE2642" w:rsidP="00B31B1F">
      <w:pPr>
        <w:numPr>
          <w:ilvl w:val="0"/>
          <w:numId w:val="8"/>
        </w:numPr>
        <w:tabs>
          <w:tab w:val="clear" w:pos="851"/>
          <w:tab w:val="num" w:pos="709"/>
          <w:tab w:val="right" w:pos="9071"/>
        </w:tabs>
        <w:spacing w:after="120"/>
        <w:jc w:val="both"/>
        <w:rPr>
          <w:sz w:val="24"/>
        </w:rPr>
      </w:pPr>
      <w:r>
        <w:rPr>
          <w:sz w:val="24"/>
        </w:rPr>
        <w:t>Úhradou smluvní pokuty není dotčeno právo požadovat náhradu škody v plné výši.</w:t>
      </w:r>
    </w:p>
    <w:p w:rsidR="000E2DCC" w:rsidRDefault="000E2DCC" w:rsidP="00F2204E">
      <w:pPr>
        <w:numPr>
          <w:ilvl w:val="0"/>
          <w:numId w:val="8"/>
        </w:numPr>
        <w:tabs>
          <w:tab w:val="clear" w:pos="851"/>
          <w:tab w:val="num" w:pos="709"/>
          <w:tab w:val="right" w:pos="9071"/>
        </w:tabs>
        <w:spacing w:after="120"/>
        <w:ind w:left="709" w:hanging="709"/>
        <w:jc w:val="both"/>
        <w:rPr>
          <w:sz w:val="24"/>
        </w:rPr>
      </w:pPr>
      <w:r>
        <w:rPr>
          <w:sz w:val="24"/>
        </w:rPr>
        <w:t>V </w:t>
      </w:r>
      <w:proofErr w:type="gramStart"/>
      <w:r>
        <w:rPr>
          <w:sz w:val="24"/>
        </w:rPr>
        <w:t xml:space="preserve">případě, </w:t>
      </w:r>
      <w:r w:rsidR="009A7BD1">
        <w:rPr>
          <w:sz w:val="24"/>
        </w:rPr>
        <w:t xml:space="preserve"> </w:t>
      </w:r>
      <w:r w:rsidR="00FC4F3E">
        <w:rPr>
          <w:sz w:val="24"/>
        </w:rPr>
        <w:t>že</w:t>
      </w:r>
      <w:proofErr w:type="gramEnd"/>
      <w:r w:rsidR="00FC4F3E">
        <w:rPr>
          <w:sz w:val="24"/>
        </w:rPr>
        <w:t xml:space="preserve"> objednateli vznikne z ujednání této Smlouvy nárok na smluvní pokutu, je objednatel oprávněn započítat tuto částku smluvní pokuty k jakémukoliv splatnému daňovému účetnímu dokladu a snížit o její výši částku k úhradě.</w:t>
      </w:r>
    </w:p>
    <w:p w:rsidR="00F2204E" w:rsidRDefault="00F2204E" w:rsidP="00F2204E">
      <w:pPr>
        <w:numPr>
          <w:ilvl w:val="0"/>
          <w:numId w:val="8"/>
        </w:numPr>
        <w:tabs>
          <w:tab w:val="clear" w:pos="851"/>
          <w:tab w:val="num" w:pos="709"/>
          <w:tab w:val="right" w:pos="9071"/>
        </w:tabs>
        <w:spacing w:after="120"/>
        <w:ind w:left="709" w:hanging="709"/>
        <w:jc w:val="both"/>
        <w:rPr>
          <w:sz w:val="24"/>
        </w:rPr>
      </w:pPr>
      <w:r>
        <w:rPr>
          <w:sz w:val="24"/>
        </w:rPr>
        <w:t>Splatnost všech smluvních pokut sjednaných v této smlouvě je sjednána na 21 dnů ode dne doručení jejich vyčíslení druhé smluvní straně.</w:t>
      </w:r>
    </w:p>
    <w:p w:rsidR="00F17F48" w:rsidRDefault="00F17F48" w:rsidP="00F17F48">
      <w:pPr>
        <w:tabs>
          <w:tab w:val="right" w:pos="9071"/>
        </w:tabs>
        <w:spacing w:after="120"/>
        <w:ind w:left="709"/>
        <w:jc w:val="both"/>
        <w:rPr>
          <w:sz w:val="24"/>
        </w:rPr>
      </w:pPr>
    </w:p>
    <w:p w:rsidR="002C49C0" w:rsidRDefault="002C49C0" w:rsidP="007D4A64"/>
    <w:p w:rsidR="00AE2642" w:rsidRPr="00A54045" w:rsidRDefault="00F866AD" w:rsidP="009C0EF4">
      <w:pPr>
        <w:pStyle w:val="Nadpis6"/>
        <w:keepNext w:val="0"/>
        <w:spacing w:before="0" w:after="240"/>
        <w:rPr>
          <w:rFonts w:ascii="Times New Roman" w:hAnsi="Times New Roman"/>
        </w:rPr>
      </w:pPr>
      <w:r>
        <w:rPr>
          <w:rFonts w:ascii="Times New Roman" w:hAnsi="Times New Roman"/>
        </w:rPr>
        <w:lastRenderedPageBreak/>
        <w:t xml:space="preserve">X. </w:t>
      </w:r>
      <w:r w:rsidR="00AE2642">
        <w:rPr>
          <w:rFonts w:ascii="Times New Roman" w:hAnsi="Times New Roman"/>
        </w:rPr>
        <w:t>ODSTOUPENÍ OD SMLOUVY</w:t>
      </w:r>
    </w:p>
    <w:p w:rsidR="00AE2642" w:rsidRDefault="00AE2642">
      <w:pPr>
        <w:pStyle w:val="Zkladntext3"/>
        <w:numPr>
          <w:ilvl w:val="0"/>
          <w:numId w:val="9"/>
        </w:numPr>
        <w:spacing w:beforeLines="20" w:before="48"/>
        <w:jc w:val="both"/>
      </w:pPr>
      <w:r>
        <w:t>Odstoupit od této smlouvy lze pro podstatné porušení této smlouvy</w:t>
      </w:r>
      <w:r w:rsidR="00AE3EFB">
        <w:t>,</w:t>
      </w:r>
      <w:r>
        <w:t xml:space="preserve"> </w:t>
      </w:r>
      <w:r w:rsidR="00AE3EFB">
        <w:t>kterým je zejména</w:t>
      </w:r>
      <w:r>
        <w:t>:</w:t>
      </w:r>
    </w:p>
    <w:p w:rsidR="00AE2642" w:rsidRDefault="00AE2642" w:rsidP="00C73640">
      <w:pPr>
        <w:pStyle w:val="Zkladntext3"/>
        <w:numPr>
          <w:ilvl w:val="0"/>
          <w:numId w:val="3"/>
        </w:numPr>
        <w:tabs>
          <w:tab w:val="clear" w:pos="720"/>
          <w:tab w:val="num" w:pos="1418"/>
        </w:tabs>
        <w:spacing w:before="0"/>
        <w:ind w:left="1417" w:hanging="357"/>
        <w:jc w:val="both"/>
      </w:pPr>
      <w:r>
        <w:t>neplnění předmětu díla podle čl. I.</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neprovede dílo v patřičné kvalitě podle platných předpisů a norem</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 xml:space="preserve">zhotovitel je v prodlení s termínem dokončení díla o více než </w:t>
      </w:r>
      <w:r w:rsidR="00F36D29">
        <w:t>5</w:t>
      </w:r>
      <w:r>
        <w:t xml:space="preserve"> kalendářních dnů</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bez vážných důvodů přerušil práce na díle na dobu delší</w:t>
      </w:r>
      <w:r w:rsidR="00A54045">
        <w:t xml:space="preserve"> </w:t>
      </w:r>
      <w:r>
        <w:t>než</w:t>
      </w:r>
      <w:r w:rsidR="00A54045">
        <w:t xml:space="preserve"> </w:t>
      </w:r>
      <w:r w:rsidR="00A87620">
        <w:t>5 kalendářních dnů</w:t>
      </w:r>
    </w:p>
    <w:p w:rsidR="00B13CED" w:rsidRDefault="00B13CED" w:rsidP="00C73640">
      <w:pPr>
        <w:pStyle w:val="Zkladntext3"/>
        <w:numPr>
          <w:ilvl w:val="0"/>
          <w:numId w:val="3"/>
        </w:numPr>
        <w:tabs>
          <w:tab w:val="clear" w:pos="720"/>
          <w:tab w:val="num" w:pos="1418"/>
        </w:tabs>
        <w:spacing w:before="0"/>
        <w:ind w:left="1417" w:hanging="357"/>
        <w:jc w:val="both"/>
      </w:pPr>
      <w:r>
        <w:t>zhotovitel poruší ustanovení 5.7 a 5.8 smlouvy</w:t>
      </w:r>
    </w:p>
    <w:p w:rsidR="00AE2642" w:rsidRDefault="00AE2642">
      <w:pPr>
        <w:numPr>
          <w:ilvl w:val="0"/>
          <w:numId w:val="9"/>
        </w:numPr>
        <w:spacing w:beforeLines="20" w:before="48"/>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705208">
      <w:pPr>
        <w:spacing w:beforeLines="20" w:before="48"/>
        <w:ind w:left="851"/>
        <w:jc w:val="both"/>
        <w:rPr>
          <w:sz w:val="24"/>
        </w:rPr>
      </w:pPr>
    </w:p>
    <w:p w:rsidR="00AE2642" w:rsidRDefault="00F866AD" w:rsidP="009C0EF4">
      <w:pPr>
        <w:pStyle w:val="Nadpis6"/>
        <w:keepNext w:val="0"/>
        <w:spacing w:before="0" w:after="240"/>
        <w:rPr>
          <w:rFonts w:ascii="Times New Roman" w:hAnsi="Times New Roman"/>
        </w:rPr>
      </w:pPr>
      <w:r>
        <w:rPr>
          <w:rFonts w:ascii="Times New Roman" w:hAnsi="Times New Roman"/>
        </w:rPr>
        <w:t xml:space="preserve">XI. </w:t>
      </w:r>
      <w:r w:rsidR="00AE2642">
        <w:rPr>
          <w:rFonts w:ascii="Times New Roman" w:hAnsi="Times New Roman"/>
        </w:rPr>
        <w:t>ZÁVĚREČNÁ USTANOVENÍ</w:t>
      </w:r>
    </w:p>
    <w:p w:rsidR="00E55CE9" w:rsidRPr="00E55CE9" w:rsidRDefault="00E55CE9" w:rsidP="00E55CE9">
      <w:pPr>
        <w:numPr>
          <w:ilvl w:val="0"/>
          <w:numId w:val="10"/>
        </w:numPr>
        <w:tabs>
          <w:tab w:val="left" w:pos="0"/>
          <w:tab w:val="right" w:pos="4253"/>
        </w:tabs>
        <w:spacing w:before="120" w:after="120" w:line="288" w:lineRule="auto"/>
        <w:jc w:val="both"/>
        <w:rPr>
          <w:b/>
          <w:sz w:val="24"/>
          <w:szCs w:val="24"/>
        </w:rPr>
      </w:pPr>
      <w:r w:rsidRPr="00E55CE9">
        <w:rPr>
          <w:bCs/>
          <w:sz w:val="24"/>
        </w:rPr>
        <w:t>Tato smlouva a práva a povinn</w:t>
      </w:r>
      <w:r>
        <w:rPr>
          <w:bCs/>
          <w:sz w:val="24"/>
        </w:rPr>
        <w:t>o</w:t>
      </w:r>
      <w:r w:rsidR="00546546">
        <w:rPr>
          <w:bCs/>
          <w:sz w:val="24"/>
        </w:rPr>
        <w:t>sti z ní vzniklé se</w:t>
      </w:r>
      <w:r w:rsidRPr="00E55CE9">
        <w:rPr>
          <w:bCs/>
          <w:sz w:val="24"/>
        </w:rPr>
        <w:t xml:space="preserve"> budou řídit zákonem č. 89/2012 Sb., občanský zákoník.</w:t>
      </w:r>
      <w:r w:rsidRPr="00E55CE9">
        <w:rPr>
          <w:bCs/>
          <w:color w:val="FF0000"/>
          <w:sz w:val="24"/>
        </w:rPr>
        <w:t xml:space="preserve"> </w:t>
      </w:r>
    </w:p>
    <w:p w:rsidR="00AE2642" w:rsidRPr="00356198" w:rsidRDefault="00356198" w:rsidP="007D4A64">
      <w:pPr>
        <w:pStyle w:val="Zkladntext3"/>
        <w:numPr>
          <w:ilvl w:val="0"/>
          <w:numId w:val="10"/>
        </w:numPr>
        <w:spacing w:before="0" w:after="120"/>
        <w:jc w:val="both"/>
        <w:rPr>
          <w:b/>
          <w:bCs/>
        </w:rPr>
      </w:pPr>
      <w:r>
        <w:t>Tato s</w:t>
      </w:r>
      <w:r w:rsidR="00AE2642">
        <w:t>mlouva</w:t>
      </w:r>
      <w:r>
        <w:t xml:space="preserve"> nabývá účinnosti okamžikem jejího </w:t>
      </w:r>
      <w:r w:rsidR="00AE2642">
        <w:t xml:space="preserve">podpisu </w:t>
      </w:r>
      <w:r w:rsidR="00815F14">
        <w:t xml:space="preserve">poslední </w:t>
      </w:r>
      <w:r w:rsidR="00AE2642">
        <w:t>smluvní</w:t>
      </w:r>
      <w:r w:rsidR="00815F14">
        <w:t xml:space="preserve"> stranou.</w:t>
      </w:r>
    </w:p>
    <w:p w:rsidR="00356198" w:rsidRDefault="00440DBA" w:rsidP="007D4A64">
      <w:pPr>
        <w:pStyle w:val="Zkladntext3"/>
        <w:numPr>
          <w:ilvl w:val="0"/>
          <w:numId w:val="10"/>
        </w:numPr>
        <w:spacing w:before="0" w:after="120"/>
        <w:jc w:val="both"/>
        <w:rPr>
          <w:b/>
          <w:bCs/>
        </w:rPr>
      </w:pPr>
      <w: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Default="00AE2642" w:rsidP="007D4A64">
      <w:pPr>
        <w:pStyle w:val="Zkladntext3"/>
        <w:numPr>
          <w:ilvl w:val="0"/>
          <w:numId w:val="10"/>
        </w:numPr>
        <w:spacing w:before="0" w:after="120"/>
        <w:jc w:val="both"/>
        <w:rPr>
          <w:b/>
          <w:bCs/>
        </w:rPr>
      </w:pPr>
      <w:r>
        <w:t>Smlouvu lze měnit a doplňovat po dohodě smluvních stran formou písemných dodatků k této smlouvě, podepsaných oběma smluvními stranami.</w:t>
      </w:r>
      <w:r w:rsidR="00815F14">
        <w:t xml:space="preserve"> Za písemnou formu nebude pro tento účel považována výměna e-mailových či jiných elektronických zpráv.</w:t>
      </w:r>
    </w:p>
    <w:p w:rsidR="00AE2642" w:rsidRDefault="00AE2642" w:rsidP="007D4A64">
      <w:pPr>
        <w:pStyle w:val="Zkladntext3"/>
        <w:numPr>
          <w:ilvl w:val="0"/>
          <w:numId w:val="10"/>
        </w:numPr>
        <w:spacing w:before="0" w:after="120"/>
        <w:jc w:val="both"/>
      </w:pPr>
      <w:r>
        <w:t xml:space="preserve">Smlouva se vyhotovuje ve čtyřech stejnopisech, z nichž l </w:t>
      </w:r>
      <w:proofErr w:type="spellStart"/>
      <w:r w:rsidR="006B45DB">
        <w:t>paré</w:t>
      </w:r>
      <w:proofErr w:type="spellEnd"/>
      <w:r w:rsidR="006B45DB">
        <w:t xml:space="preserve"> </w:t>
      </w:r>
      <w:r>
        <w:t xml:space="preserve">obdrží zhotovitel a </w:t>
      </w:r>
      <w:r w:rsidR="006B45DB">
        <w:t xml:space="preserve">3 </w:t>
      </w:r>
      <w:proofErr w:type="spellStart"/>
      <w:r w:rsidR="006B45DB">
        <w:t>paré</w:t>
      </w:r>
      <w:proofErr w:type="spellEnd"/>
      <w:r>
        <w:t xml:space="preserve"> objednatel.</w:t>
      </w:r>
    </w:p>
    <w:p w:rsidR="00B76536" w:rsidRPr="00B76536" w:rsidRDefault="00AE2642" w:rsidP="002C49C0">
      <w:pPr>
        <w:pStyle w:val="Zkladntext3"/>
        <w:numPr>
          <w:ilvl w:val="0"/>
          <w:numId w:val="10"/>
        </w:numPr>
        <w:spacing w:before="0" w:after="120"/>
        <w:jc w:val="both"/>
      </w:pPr>
      <w:r>
        <w:t>Účastníci smlouvu přečetli, s jejím obsahem souhlasí, což stvrzují svými podpisy.</w:t>
      </w:r>
      <w:bookmarkStart w:id="0" w:name="_GoBack"/>
      <w:bookmarkEnd w:id="0"/>
    </w:p>
    <w:p w:rsidR="004E6284" w:rsidRDefault="004E6284" w:rsidP="002C49C0">
      <w:pPr>
        <w:pStyle w:val="Zkladntext3"/>
        <w:spacing w:before="0"/>
        <w:jc w:val="both"/>
        <w:rPr>
          <w:sz w:val="20"/>
        </w:rPr>
      </w:pPr>
    </w:p>
    <w:p w:rsidR="00CB0A2D" w:rsidRDefault="00CB0A2D" w:rsidP="009C0EF4">
      <w:pPr>
        <w:pStyle w:val="Nadpis6"/>
        <w:keepNext w:val="0"/>
        <w:spacing w:before="0" w:after="240"/>
        <w:rPr>
          <w:rFonts w:ascii="Times New Roman" w:hAnsi="Times New Roman"/>
        </w:rPr>
      </w:pPr>
      <w:r>
        <w:rPr>
          <w:rFonts w:ascii="Times New Roman" w:hAnsi="Times New Roman"/>
        </w:rPr>
        <w:t>XII. PŘÍLOHY</w:t>
      </w:r>
    </w:p>
    <w:p w:rsidR="00CB0A2D" w:rsidRPr="0074659D" w:rsidRDefault="00CB0A2D" w:rsidP="00CB0A2D">
      <w:pPr>
        <w:rPr>
          <w:i/>
          <w:sz w:val="24"/>
          <w:szCs w:val="24"/>
        </w:rPr>
      </w:pPr>
      <w:r w:rsidRPr="0074659D">
        <w:rPr>
          <w:i/>
          <w:sz w:val="24"/>
          <w:szCs w:val="24"/>
        </w:rPr>
        <w:t>Příloha č. 1:</w:t>
      </w:r>
      <w:r w:rsidRPr="0074659D">
        <w:rPr>
          <w:i/>
          <w:sz w:val="24"/>
          <w:szCs w:val="24"/>
        </w:rPr>
        <w:tab/>
      </w:r>
      <w:proofErr w:type="spellStart"/>
      <w:r w:rsidRPr="0074659D">
        <w:rPr>
          <w:i/>
          <w:sz w:val="24"/>
          <w:szCs w:val="24"/>
        </w:rPr>
        <w:t>Naceněný</w:t>
      </w:r>
      <w:proofErr w:type="spellEnd"/>
      <w:r w:rsidRPr="0074659D">
        <w:rPr>
          <w:i/>
          <w:sz w:val="24"/>
          <w:szCs w:val="24"/>
        </w:rPr>
        <w:t xml:space="preserve"> soupis stavebních prací a dodávek (</w:t>
      </w:r>
      <w:r w:rsidRPr="0074659D">
        <w:rPr>
          <w:i/>
          <w:sz w:val="24"/>
          <w:szCs w:val="24"/>
          <w:highlight w:val="yellow"/>
        </w:rPr>
        <w:t>…</w:t>
      </w:r>
      <w:r w:rsidRPr="0074659D">
        <w:rPr>
          <w:i/>
          <w:sz w:val="24"/>
          <w:szCs w:val="24"/>
        </w:rPr>
        <w:t xml:space="preserve"> listů)</w:t>
      </w:r>
    </w:p>
    <w:p w:rsidR="002C49C0" w:rsidRDefault="002C49C0">
      <w:pPr>
        <w:tabs>
          <w:tab w:val="left" w:pos="5250"/>
        </w:tabs>
        <w:spacing w:beforeLines="20" w:before="48"/>
        <w:rPr>
          <w:sz w:val="24"/>
        </w:rPr>
      </w:pPr>
    </w:p>
    <w:p w:rsidR="005E7E7A" w:rsidRDefault="005E7E7A" w:rsidP="005E7E7A">
      <w:pPr>
        <w:ind w:left="284" w:hanging="568"/>
        <w:rPr>
          <w:sz w:val="24"/>
        </w:rPr>
      </w:pPr>
      <w:r>
        <w:rPr>
          <w:sz w:val="24"/>
        </w:rPr>
        <w:t>V Praze dne</w:t>
      </w:r>
      <w:r w:rsidRPr="00F17640">
        <w:rPr>
          <w:sz w:val="24"/>
        </w:rPr>
        <w:t>:</w:t>
      </w:r>
      <w:r>
        <w:rPr>
          <w:sz w:val="24"/>
        </w:rPr>
        <w:tab/>
      </w:r>
      <w:r>
        <w:rPr>
          <w:sz w:val="24"/>
        </w:rPr>
        <w:tab/>
      </w:r>
      <w:r>
        <w:rPr>
          <w:sz w:val="24"/>
        </w:rPr>
        <w:tab/>
      </w:r>
      <w:r>
        <w:rPr>
          <w:sz w:val="24"/>
        </w:rPr>
        <w:tab/>
      </w:r>
      <w:r>
        <w:rPr>
          <w:sz w:val="24"/>
        </w:rPr>
        <w:tab/>
      </w:r>
      <w:r w:rsidRPr="00F17640">
        <w:rPr>
          <w:sz w:val="24"/>
        </w:rPr>
        <w:tab/>
        <w:t>V </w:t>
      </w:r>
      <w:r w:rsidRPr="004B6C2E">
        <w:rPr>
          <w:sz w:val="24"/>
          <w:shd w:val="clear" w:color="auto" w:fill="FFFF00"/>
        </w:rPr>
        <w:t xml:space="preserve">……………. </w:t>
      </w:r>
      <w:proofErr w:type="gramStart"/>
      <w:r w:rsidRPr="00F17640">
        <w:rPr>
          <w:sz w:val="24"/>
        </w:rPr>
        <w:t>dne</w:t>
      </w:r>
      <w:proofErr w:type="gramEnd"/>
      <w:r w:rsidRPr="00F17640">
        <w:rPr>
          <w:sz w:val="24"/>
        </w:rPr>
        <w:t>:</w:t>
      </w:r>
      <w:r w:rsidRPr="004B6C2E">
        <w:rPr>
          <w:sz w:val="24"/>
          <w:shd w:val="clear" w:color="auto" w:fill="FFFF00"/>
        </w:rPr>
        <w:t>……………</w:t>
      </w:r>
      <w:r>
        <w:rPr>
          <w:sz w:val="24"/>
          <w:shd w:val="clear" w:color="auto" w:fill="FFFF00"/>
        </w:rPr>
        <w:t>.....</w:t>
      </w:r>
    </w:p>
    <w:p w:rsidR="005E7E7A" w:rsidRDefault="005E7E7A" w:rsidP="005E7E7A">
      <w:pPr>
        <w:rPr>
          <w:sz w:val="24"/>
        </w:rPr>
      </w:pPr>
    </w:p>
    <w:p w:rsidR="005E7E7A" w:rsidRDefault="005E7E7A" w:rsidP="005E7E7A">
      <w:pPr>
        <w:rPr>
          <w:sz w:val="24"/>
        </w:rPr>
      </w:pPr>
    </w:p>
    <w:p w:rsidR="005E7E7A" w:rsidRPr="0038629D" w:rsidRDefault="005E7E7A" w:rsidP="00CB0A2D">
      <w:pPr>
        <w:pStyle w:val="Odstavecseseznamem"/>
        <w:spacing w:after="0"/>
        <w:ind w:left="0" w:hanging="284"/>
        <w:rPr>
          <w:sz w:val="24"/>
        </w:rPr>
      </w:pPr>
      <w:r w:rsidRPr="0038629D">
        <w:rPr>
          <w:sz w:val="24"/>
        </w:rPr>
        <w:t>____________________</w:t>
      </w:r>
      <w:r>
        <w:rPr>
          <w:sz w:val="24"/>
        </w:rPr>
        <w:t>____</w:t>
      </w:r>
      <w:r w:rsidR="002118E7">
        <w:rPr>
          <w:sz w:val="24"/>
        </w:rPr>
        <w:t>_______</w:t>
      </w:r>
      <w:r w:rsidR="00CB0A2D">
        <w:rPr>
          <w:sz w:val="24"/>
        </w:rPr>
        <w:t>___</w:t>
      </w:r>
      <w:r w:rsidR="002118E7">
        <w:rPr>
          <w:sz w:val="24"/>
        </w:rPr>
        <w:tab/>
      </w:r>
      <w:r w:rsidR="00F23FE3">
        <w:rPr>
          <w:sz w:val="24"/>
        </w:rPr>
        <w:t xml:space="preserve">              </w:t>
      </w:r>
      <w:r>
        <w:rPr>
          <w:sz w:val="24"/>
        </w:rPr>
        <w:t>__________________________</w:t>
      </w:r>
      <w:r w:rsidR="00F23FE3">
        <w:rPr>
          <w:sz w:val="24"/>
        </w:rPr>
        <w:t>__</w:t>
      </w:r>
      <w:r>
        <w:rPr>
          <w:sz w:val="24"/>
        </w:rPr>
        <w:t>___</w:t>
      </w:r>
    </w:p>
    <w:p w:rsidR="002118E7" w:rsidRDefault="005E7E7A" w:rsidP="002118E7">
      <w:pPr>
        <w:pStyle w:val="Odstavecseseznamem"/>
        <w:spacing w:after="0" w:line="240" w:lineRule="auto"/>
        <w:ind w:hanging="1004"/>
        <w:rPr>
          <w:rFonts w:ascii="Times New Roman" w:hAnsi="Times New Roman"/>
          <w:sz w:val="24"/>
        </w:rPr>
      </w:pPr>
      <w:r w:rsidRPr="005E7E7A">
        <w:rPr>
          <w:rFonts w:ascii="Times New Roman" w:hAnsi="Times New Roman"/>
          <w:sz w:val="24"/>
        </w:rPr>
        <w:t>A</w:t>
      </w:r>
      <w:r w:rsidR="00F23FE3">
        <w:rPr>
          <w:rFonts w:ascii="Times New Roman" w:hAnsi="Times New Roman"/>
          <w:sz w:val="24"/>
        </w:rPr>
        <w:t>rmádní Servisní</w:t>
      </w:r>
      <w:r w:rsidRPr="005E7E7A">
        <w:rPr>
          <w:rFonts w:ascii="Times New Roman" w:hAnsi="Times New Roman"/>
          <w:sz w:val="24"/>
        </w:rPr>
        <w:t>, příspěvková organizace</w:t>
      </w:r>
      <w:r w:rsidR="00CB0A2D">
        <w:rPr>
          <w:rFonts w:ascii="Times New Roman" w:hAnsi="Times New Roman"/>
          <w:sz w:val="24"/>
        </w:rPr>
        <w:tab/>
      </w:r>
      <w:r w:rsidR="00CB0A2D">
        <w:rPr>
          <w:rFonts w:ascii="Times New Roman" w:hAnsi="Times New Roman"/>
          <w:sz w:val="24"/>
        </w:rPr>
        <w:tab/>
      </w:r>
      <w:r w:rsidR="00F23FE3">
        <w:rPr>
          <w:rFonts w:ascii="Times New Roman" w:hAnsi="Times New Roman"/>
          <w:sz w:val="24"/>
        </w:rPr>
        <w:t xml:space="preserve">            </w:t>
      </w:r>
      <w:r w:rsidR="00CB0A2D">
        <w:rPr>
          <w:rFonts w:ascii="Times New Roman" w:hAnsi="Times New Roman"/>
          <w:sz w:val="24"/>
        </w:rPr>
        <w:tab/>
      </w:r>
      <w:r w:rsidR="00CB0A2D" w:rsidRPr="004B6C2E">
        <w:rPr>
          <w:sz w:val="24"/>
          <w:shd w:val="clear" w:color="auto" w:fill="FFFF00"/>
        </w:rPr>
        <w:t>…………</w:t>
      </w:r>
      <w:proofErr w:type="gramStart"/>
      <w:r w:rsidR="00CB0A2D" w:rsidRPr="004B6C2E">
        <w:rPr>
          <w:sz w:val="24"/>
          <w:shd w:val="clear" w:color="auto" w:fill="FFFF00"/>
        </w:rPr>
        <w:t>…</w:t>
      </w:r>
      <w:r w:rsidR="00CB0A2D">
        <w:rPr>
          <w:sz w:val="24"/>
          <w:shd w:val="clear" w:color="auto" w:fill="FFFF00"/>
        </w:rPr>
        <w:t>.....</w:t>
      </w:r>
      <w:proofErr w:type="gramEnd"/>
    </w:p>
    <w:p w:rsidR="002118E7" w:rsidRDefault="00F23FE3" w:rsidP="00F23FE3">
      <w:pPr>
        <w:pStyle w:val="Odstavecseseznamem"/>
        <w:spacing w:after="0" w:line="240" w:lineRule="auto"/>
        <w:ind w:left="0"/>
        <w:rPr>
          <w:rFonts w:ascii="Times New Roman" w:hAnsi="Times New Roman"/>
          <w:sz w:val="24"/>
        </w:rPr>
      </w:pPr>
      <w:r>
        <w:rPr>
          <w:rFonts w:ascii="Times New Roman" w:hAnsi="Times New Roman"/>
          <w:sz w:val="24"/>
        </w:rPr>
        <w:t xml:space="preserve">  </w:t>
      </w:r>
      <w:r w:rsidR="006F4C34">
        <w:rPr>
          <w:rFonts w:ascii="Times New Roman" w:hAnsi="Times New Roman"/>
          <w:sz w:val="24"/>
        </w:rPr>
        <w:t xml:space="preserve">         </w:t>
      </w:r>
      <w:r>
        <w:rPr>
          <w:rFonts w:ascii="Times New Roman" w:hAnsi="Times New Roman"/>
          <w:sz w:val="24"/>
        </w:rPr>
        <w:t xml:space="preserve">  </w:t>
      </w:r>
      <w:r w:rsidR="002118E7">
        <w:rPr>
          <w:rFonts w:ascii="Times New Roman" w:hAnsi="Times New Roman"/>
          <w:sz w:val="24"/>
        </w:rPr>
        <w:t>I</w:t>
      </w:r>
      <w:r w:rsidR="005E7E7A" w:rsidRPr="005E7E7A">
        <w:rPr>
          <w:rFonts w:ascii="Times New Roman" w:hAnsi="Times New Roman"/>
          <w:sz w:val="24"/>
        </w:rPr>
        <w:t xml:space="preserve">ng. </w:t>
      </w:r>
      <w:r w:rsidR="006F4C34">
        <w:rPr>
          <w:rFonts w:ascii="Times New Roman" w:hAnsi="Times New Roman"/>
          <w:sz w:val="24"/>
        </w:rPr>
        <w:t>Martin Lehký</w:t>
      </w:r>
      <w:r w:rsidR="006F4C34">
        <w:rPr>
          <w:rFonts w:ascii="Times New Roman" w:hAnsi="Times New Roman"/>
          <w:sz w:val="24"/>
        </w:rPr>
        <w:tab/>
      </w:r>
      <w:r w:rsidR="006F4C34">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5E7E7A" w:rsidRPr="005E7E7A">
        <w:rPr>
          <w:rFonts w:ascii="Times New Roman" w:hAnsi="Times New Roman"/>
          <w:sz w:val="24"/>
        </w:rPr>
        <w:tab/>
      </w:r>
      <w:r w:rsidR="00CB0A2D" w:rsidRPr="004B6C2E">
        <w:rPr>
          <w:sz w:val="24"/>
          <w:shd w:val="clear" w:color="auto" w:fill="FFFF00"/>
        </w:rPr>
        <w:t>…………</w:t>
      </w:r>
      <w:proofErr w:type="gramStart"/>
      <w:r w:rsidR="00CB0A2D" w:rsidRPr="004B6C2E">
        <w:rPr>
          <w:sz w:val="24"/>
          <w:shd w:val="clear" w:color="auto" w:fill="FFFF00"/>
        </w:rPr>
        <w:t>…</w:t>
      </w:r>
      <w:r w:rsidR="00CB0A2D">
        <w:rPr>
          <w:sz w:val="24"/>
          <w:shd w:val="clear" w:color="auto" w:fill="FFFF00"/>
        </w:rPr>
        <w:t>.....</w:t>
      </w:r>
      <w:proofErr w:type="gramEnd"/>
    </w:p>
    <w:p w:rsidR="00D11675" w:rsidRDefault="006F4C34" w:rsidP="00BB2180">
      <w:r>
        <w:rPr>
          <w:sz w:val="24"/>
        </w:rPr>
        <w:t xml:space="preserve">    </w:t>
      </w:r>
      <w:r w:rsidRPr="006F4C34">
        <w:rPr>
          <w:sz w:val="24"/>
        </w:rPr>
        <w:t>pověřen řízením organizace</w:t>
      </w:r>
      <w:r w:rsidR="00CB0A2D" w:rsidRPr="006F4C34">
        <w:rPr>
          <w:sz w:val="24"/>
        </w:rPr>
        <w:tab/>
      </w:r>
      <w:r w:rsidR="00CB0A2D" w:rsidRPr="006F4C34">
        <w:rPr>
          <w:sz w:val="24"/>
        </w:rPr>
        <w:tab/>
      </w:r>
      <w:r w:rsidR="00CB0A2D" w:rsidRPr="006F4C34">
        <w:rPr>
          <w:sz w:val="24"/>
        </w:rPr>
        <w:tab/>
      </w:r>
      <w:r w:rsidR="00DB0B2B" w:rsidRPr="006F4C34">
        <w:rPr>
          <w:sz w:val="24"/>
        </w:rPr>
        <w:tab/>
      </w:r>
      <w:r>
        <w:rPr>
          <w:sz w:val="24"/>
        </w:rPr>
        <w:tab/>
      </w:r>
      <w:r w:rsidRPr="006F4C34">
        <w:rPr>
          <w:b/>
          <w:sz w:val="24"/>
          <w:highlight w:val="yellow"/>
        </w:rPr>
        <w:t>…….</w:t>
      </w:r>
      <w:proofErr w:type="gramStart"/>
      <w:r w:rsidR="00CB0A2D" w:rsidRPr="006F4C34">
        <w:rPr>
          <w:b/>
          <w:sz w:val="24"/>
          <w:shd w:val="clear" w:color="auto" w:fill="FFFF00"/>
        </w:rPr>
        <w:t>….....</w:t>
      </w:r>
      <w:r>
        <w:rPr>
          <w:b/>
          <w:sz w:val="24"/>
          <w:shd w:val="clear" w:color="auto" w:fill="FFFF00"/>
        </w:rPr>
        <w:t>.</w:t>
      </w:r>
      <w:proofErr w:type="gramEnd"/>
    </w:p>
    <w:sectPr w:rsidR="00D11675"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A8" w:rsidRDefault="004B22A8">
      <w:r>
        <w:separator/>
      </w:r>
    </w:p>
  </w:endnote>
  <w:endnote w:type="continuationSeparator" w:id="0">
    <w:p w:rsidR="004B22A8" w:rsidRDefault="004B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17F48">
      <w:rPr>
        <w:rStyle w:val="slostrnky"/>
        <w:noProof/>
      </w:rPr>
      <w:t>7</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A8" w:rsidRDefault="004B22A8">
      <w:r>
        <w:separator/>
      </w:r>
    </w:p>
  </w:footnote>
  <w:footnote w:type="continuationSeparator" w:id="0">
    <w:p w:rsidR="004B22A8" w:rsidRDefault="004B2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2A" w:rsidRPr="00EF0A51" w:rsidRDefault="00EF0A51" w:rsidP="00EF0A51">
    <w:pPr>
      <w:pStyle w:val="Zhlav"/>
      <w:tabs>
        <w:tab w:val="clear" w:pos="9072"/>
        <w:tab w:val="left" w:pos="5325"/>
        <w:tab w:val="left" w:pos="5475"/>
        <w:tab w:val="right" w:pos="9639"/>
      </w:tabs>
      <w:jc w:val="right"/>
      <w:rPr>
        <w:snapToGrid w:val="0"/>
        <w:sz w:val="24"/>
        <w:szCs w:val="24"/>
      </w:rPr>
    </w:pPr>
    <w:r w:rsidRPr="00EF0A51">
      <w:rPr>
        <w:snapToGrid w:val="0"/>
        <w:sz w:val="32"/>
      </w:rPr>
      <w:t>č.:T-xxx-00/15</w:t>
    </w:r>
    <w:r w:rsidR="0003602A" w:rsidRPr="00EF0A51">
      <w:rPr>
        <w:snapToGrid w:val="0"/>
        <w:sz w:val="32"/>
      </w:rPr>
      <w:t xml:space="preserve"> </w:t>
    </w:r>
    <w:r w:rsidR="00E55CE9" w:rsidRPr="00EF0A51">
      <w:rPr>
        <w:snapToGrid w:val="0"/>
        <w:sz w:val="32"/>
      </w:rPr>
      <w:t xml:space="preserve">                        </w:t>
    </w:r>
  </w:p>
  <w:p w:rsidR="00731325" w:rsidRPr="00731325" w:rsidRDefault="00FA5036" w:rsidP="00731325">
    <w:pPr>
      <w:pStyle w:val="Zhlav"/>
      <w:jc w:val="right"/>
      <w:rPr>
        <w:sz w:val="24"/>
        <w:szCs w:val="24"/>
      </w:rPr>
    </w:pPr>
    <w:r>
      <w:rPr>
        <w:sz w:val="24"/>
        <w:szCs w:val="24"/>
      </w:rPr>
      <w:t xml:space="preserve">Příloha č. </w:t>
    </w:r>
    <w:r w:rsidR="00170208">
      <w:rPr>
        <w:sz w:val="24"/>
        <w:szCs w:val="24"/>
      </w:rPr>
      <w:t>4</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9EB3FCB"/>
    <w:multiLevelType w:val="hybridMultilevel"/>
    <w:tmpl w:val="9E42B6F4"/>
    <w:lvl w:ilvl="0" w:tplc="2F2871A6">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8">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3E4F8F"/>
    <w:multiLevelType w:val="hybridMultilevel"/>
    <w:tmpl w:val="219CCF30"/>
    <w:lvl w:ilvl="0" w:tplc="8F1A77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nsid w:val="401D5121"/>
    <w:multiLevelType w:val="hybridMultilevel"/>
    <w:tmpl w:val="74B0EABE"/>
    <w:lvl w:ilvl="0" w:tplc="D032C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7">
    <w:nsid w:val="58B309B7"/>
    <w:multiLevelType w:val="hybridMultilevel"/>
    <w:tmpl w:val="B9DC9C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64B65EEE"/>
    <w:multiLevelType w:val="singleLevel"/>
    <w:tmpl w:val="6BBEC3E0"/>
    <w:lvl w:ilvl="0">
      <w:start w:val="1"/>
      <w:numFmt w:val="decimal"/>
      <w:lvlText w:val="4.%1"/>
      <w:lvlJc w:val="left"/>
      <w:pPr>
        <w:tabs>
          <w:tab w:val="num" w:pos="851"/>
        </w:tabs>
        <w:ind w:left="851" w:hanging="851"/>
      </w:pPr>
      <w:rPr>
        <w:rFonts w:ascii="Times New Roman" w:hAnsi="Times New Roman" w:cs="Times New Roman" w:hint="default"/>
        <w:b/>
        <w:i w:val="0"/>
        <w:sz w:val="22"/>
        <w:u w:val="none"/>
      </w:rPr>
    </w:lvl>
  </w:abstractNum>
  <w:abstractNum w:abstractNumId="21">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3">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75FA4842"/>
    <w:multiLevelType w:val="hybridMultilevel"/>
    <w:tmpl w:val="55A04384"/>
    <w:lvl w:ilvl="0" w:tplc="B42211BE">
      <w:start w:val="1"/>
      <w:numFmt w:val="decimal"/>
      <w:lvlText w:val="9.%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7751211"/>
    <w:multiLevelType w:val="hybridMultilevel"/>
    <w:tmpl w:val="F2265326"/>
    <w:lvl w:ilvl="0" w:tplc="537C4318">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28">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9">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F94334E"/>
    <w:multiLevelType w:val="hybridMultilevel"/>
    <w:tmpl w:val="125C95A2"/>
    <w:lvl w:ilvl="0" w:tplc="DFB2730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20"/>
  </w:num>
  <w:num w:numId="3">
    <w:abstractNumId w:val="13"/>
  </w:num>
  <w:num w:numId="4">
    <w:abstractNumId w:val="28"/>
  </w:num>
  <w:num w:numId="5">
    <w:abstractNumId w:val="30"/>
  </w:num>
  <w:num w:numId="6">
    <w:abstractNumId w:val="8"/>
  </w:num>
  <w:num w:numId="7">
    <w:abstractNumId w:val="5"/>
  </w:num>
  <w:num w:numId="8">
    <w:abstractNumId w:val="25"/>
  </w:num>
  <w:num w:numId="9">
    <w:abstractNumId w:val="3"/>
  </w:num>
  <w:num w:numId="10">
    <w:abstractNumId w:val="26"/>
  </w:num>
  <w:num w:numId="11">
    <w:abstractNumId w:val="24"/>
  </w:num>
  <w:num w:numId="12">
    <w:abstractNumId w:val="10"/>
  </w:num>
  <w:num w:numId="13">
    <w:abstractNumId w:val="1"/>
  </w:num>
  <w:num w:numId="14">
    <w:abstractNumId w:val="23"/>
  </w:num>
  <w:num w:numId="15">
    <w:abstractNumId w:val="11"/>
  </w:num>
  <w:num w:numId="16">
    <w:abstractNumId w:val="22"/>
  </w:num>
  <w:num w:numId="17">
    <w:abstractNumId w:val="27"/>
  </w:num>
  <w:num w:numId="18">
    <w:abstractNumId w:val="21"/>
  </w:num>
  <w:num w:numId="19">
    <w:abstractNumId w:val="29"/>
  </w:num>
  <w:num w:numId="20">
    <w:abstractNumId w:val="2"/>
  </w:num>
  <w:num w:numId="21">
    <w:abstractNumId w:val="18"/>
  </w:num>
  <w:num w:numId="22">
    <w:abstractNumId w:val="6"/>
  </w:num>
  <w:num w:numId="23">
    <w:abstractNumId w:val="15"/>
  </w:num>
  <w:num w:numId="24">
    <w:abstractNumId w:val="7"/>
  </w:num>
  <w:num w:numId="25">
    <w:abstractNumId w:val="0"/>
  </w:num>
  <w:num w:numId="26">
    <w:abstractNumId w:val="4"/>
  </w:num>
  <w:num w:numId="27">
    <w:abstractNumId w:val="14"/>
  </w:num>
  <w:num w:numId="28">
    <w:abstractNumId w:val="19"/>
  </w:num>
  <w:num w:numId="29">
    <w:abstractNumId w:val="9"/>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13221"/>
    <w:rsid w:val="000132A7"/>
    <w:rsid w:val="00020971"/>
    <w:rsid w:val="000357E3"/>
    <w:rsid w:val="0003602A"/>
    <w:rsid w:val="00036744"/>
    <w:rsid w:val="0004438B"/>
    <w:rsid w:val="00053D8D"/>
    <w:rsid w:val="0005648E"/>
    <w:rsid w:val="00061CBE"/>
    <w:rsid w:val="00064B1D"/>
    <w:rsid w:val="0006644B"/>
    <w:rsid w:val="0007119C"/>
    <w:rsid w:val="00082EE7"/>
    <w:rsid w:val="00085ACD"/>
    <w:rsid w:val="000A3F7C"/>
    <w:rsid w:val="000B0BB8"/>
    <w:rsid w:val="000B4217"/>
    <w:rsid w:val="000C4430"/>
    <w:rsid w:val="000D0F05"/>
    <w:rsid w:val="000D2941"/>
    <w:rsid w:val="000D4288"/>
    <w:rsid w:val="000D63FC"/>
    <w:rsid w:val="000E2DCC"/>
    <w:rsid w:val="000F6196"/>
    <w:rsid w:val="00102CFB"/>
    <w:rsid w:val="0011305B"/>
    <w:rsid w:val="001164FA"/>
    <w:rsid w:val="0012112F"/>
    <w:rsid w:val="00124E54"/>
    <w:rsid w:val="00126A9A"/>
    <w:rsid w:val="00134292"/>
    <w:rsid w:val="00143F3E"/>
    <w:rsid w:val="00151470"/>
    <w:rsid w:val="00161833"/>
    <w:rsid w:val="00167E17"/>
    <w:rsid w:val="00170208"/>
    <w:rsid w:val="00172B03"/>
    <w:rsid w:val="0017505B"/>
    <w:rsid w:val="00187564"/>
    <w:rsid w:val="00197CB7"/>
    <w:rsid w:val="001B51E2"/>
    <w:rsid w:val="001C3280"/>
    <w:rsid w:val="002034A4"/>
    <w:rsid w:val="00203EBD"/>
    <w:rsid w:val="002118E7"/>
    <w:rsid w:val="002213A3"/>
    <w:rsid w:val="002301C4"/>
    <w:rsid w:val="002515DB"/>
    <w:rsid w:val="00251A87"/>
    <w:rsid w:val="00255DF6"/>
    <w:rsid w:val="00264918"/>
    <w:rsid w:val="002658A9"/>
    <w:rsid w:val="0027612D"/>
    <w:rsid w:val="002821D9"/>
    <w:rsid w:val="002A4016"/>
    <w:rsid w:val="002B5CB8"/>
    <w:rsid w:val="002B65DD"/>
    <w:rsid w:val="002C0A1C"/>
    <w:rsid w:val="002C458F"/>
    <w:rsid w:val="002C49C0"/>
    <w:rsid w:val="002D2786"/>
    <w:rsid w:val="002D52B0"/>
    <w:rsid w:val="00302F96"/>
    <w:rsid w:val="00306661"/>
    <w:rsid w:val="0032040C"/>
    <w:rsid w:val="0034313C"/>
    <w:rsid w:val="00344C6D"/>
    <w:rsid w:val="00346428"/>
    <w:rsid w:val="00353802"/>
    <w:rsid w:val="00356198"/>
    <w:rsid w:val="0036638E"/>
    <w:rsid w:val="0037006B"/>
    <w:rsid w:val="0039725D"/>
    <w:rsid w:val="003972B8"/>
    <w:rsid w:val="003B0799"/>
    <w:rsid w:val="003B3400"/>
    <w:rsid w:val="003B70C8"/>
    <w:rsid w:val="003C35A8"/>
    <w:rsid w:val="003C3812"/>
    <w:rsid w:val="003D0288"/>
    <w:rsid w:val="003D29D6"/>
    <w:rsid w:val="003D5A9B"/>
    <w:rsid w:val="003F4000"/>
    <w:rsid w:val="003F6FE0"/>
    <w:rsid w:val="004022AB"/>
    <w:rsid w:val="00403490"/>
    <w:rsid w:val="0041335B"/>
    <w:rsid w:val="004331C0"/>
    <w:rsid w:val="004357B7"/>
    <w:rsid w:val="0043692D"/>
    <w:rsid w:val="00440DBA"/>
    <w:rsid w:val="00443B23"/>
    <w:rsid w:val="0044446E"/>
    <w:rsid w:val="004540F1"/>
    <w:rsid w:val="00455900"/>
    <w:rsid w:val="0046156D"/>
    <w:rsid w:val="00465C84"/>
    <w:rsid w:val="00473AE3"/>
    <w:rsid w:val="00481EBB"/>
    <w:rsid w:val="0048318A"/>
    <w:rsid w:val="004934DE"/>
    <w:rsid w:val="00495DE3"/>
    <w:rsid w:val="004B1667"/>
    <w:rsid w:val="004B22A8"/>
    <w:rsid w:val="004B3E4F"/>
    <w:rsid w:val="004E6284"/>
    <w:rsid w:val="004F49F6"/>
    <w:rsid w:val="004F699B"/>
    <w:rsid w:val="00502E1D"/>
    <w:rsid w:val="005138E7"/>
    <w:rsid w:val="00546546"/>
    <w:rsid w:val="00557C70"/>
    <w:rsid w:val="00561D25"/>
    <w:rsid w:val="005825C8"/>
    <w:rsid w:val="00587F09"/>
    <w:rsid w:val="005963A8"/>
    <w:rsid w:val="00596B25"/>
    <w:rsid w:val="00597A31"/>
    <w:rsid w:val="005A3D30"/>
    <w:rsid w:val="005A4411"/>
    <w:rsid w:val="005A5731"/>
    <w:rsid w:val="005A6283"/>
    <w:rsid w:val="005A7F28"/>
    <w:rsid w:val="005B58C5"/>
    <w:rsid w:val="005D251D"/>
    <w:rsid w:val="005E7139"/>
    <w:rsid w:val="005E7D3D"/>
    <w:rsid w:val="005E7E7A"/>
    <w:rsid w:val="005F7EDB"/>
    <w:rsid w:val="00615570"/>
    <w:rsid w:val="00621E02"/>
    <w:rsid w:val="00625198"/>
    <w:rsid w:val="006344C1"/>
    <w:rsid w:val="0063584C"/>
    <w:rsid w:val="00636C4C"/>
    <w:rsid w:val="00660182"/>
    <w:rsid w:val="00663602"/>
    <w:rsid w:val="00672836"/>
    <w:rsid w:val="00681A23"/>
    <w:rsid w:val="00690BCB"/>
    <w:rsid w:val="006A1AA4"/>
    <w:rsid w:val="006A5382"/>
    <w:rsid w:val="006B1088"/>
    <w:rsid w:val="006B3F07"/>
    <w:rsid w:val="006B45DB"/>
    <w:rsid w:val="006C301D"/>
    <w:rsid w:val="006D2154"/>
    <w:rsid w:val="006E3756"/>
    <w:rsid w:val="006E4FC5"/>
    <w:rsid w:val="006F3DE9"/>
    <w:rsid w:val="006F4C34"/>
    <w:rsid w:val="00703DB1"/>
    <w:rsid w:val="007047B6"/>
    <w:rsid w:val="00705208"/>
    <w:rsid w:val="007303FC"/>
    <w:rsid w:val="00731325"/>
    <w:rsid w:val="00732F72"/>
    <w:rsid w:val="007416C3"/>
    <w:rsid w:val="0074567D"/>
    <w:rsid w:val="0074659D"/>
    <w:rsid w:val="00746F82"/>
    <w:rsid w:val="0075034C"/>
    <w:rsid w:val="00753CAB"/>
    <w:rsid w:val="00767CA6"/>
    <w:rsid w:val="00773F23"/>
    <w:rsid w:val="0077767A"/>
    <w:rsid w:val="007853A6"/>
    <w:rsid w:val="00785573"/>
    <w:rsid w:val="00791998"/>
    <w:rsid w:val="00793B5A"/>
    <w:rsid w:val="007947EA"/>
    <w:rsid w:val="007B213D"/>
    <w:rsid w:val="007B6975"/>
    <w:rsid w:val="007C24FF"/>
    <w:rsid w:val="007C4B3B"/>
    <w:rsid w:val="007C4DEA"/>
    <w:rsid w:val="007D4A64"/>
    <w:rsid w:val="007D4CFC"/>
    <w:rsid w:val="007E7EE1"/>
    <w:rsid w:val="007F2AA2"/>
    <w:rsid w:val="00803355"/>
    <w:rsid w:val="00806EF8"/>
    <w:rsid w:val="0081141D"/>
    <w:rsid w:val="00815F14"/>
    <w:rsid w:val="008169B5"/>
    <w:rsid w:val="008249D7"/>
    <w:rsid w:val="00831FC4"/>
    <w:rsid w:val="00842029"/>
    <w:rsid w:val="0084231E"/>
    <w:rsid w:val="00847843"/>
    <w:rsid w:val="008627D9"/>
    <w:rsid w:val="00864082"/>
    <w:rsid w:val="00874BE4"/>
    <w:rsid w:val="008809D2"/>
    <w:rsid w:val="008A1017"/>
    <w:rsid w:val="008A3DED"/>
    <w:rsid w:val="008A7577"/>
    <w:rsid w:val="008C12D8"/>
    <w:rsid w:val="008C5622"/>
    <w:rsid w:val="008D4312"/>
    <w:rsid w:val="008E02C8"/>
    <w:rsid w:val="008F59AC"/>
    <w:rsid w:val="008F6F60"/>
    <w:rsid w:val="00914F75"/>
    <w:rsid w:val="009358A9"/>
    <w:rsid w:val="00941F5F"/>
    <w:rsid w:val="0094232E"/>
    <w:rsid w:val="00944BCB"/>
    <w:rsid w:val="009460F6"/>
    <w:rsid w:val="00946BE8"/>
    <w:rsid w:val="00946C23"/>
    <w:rsid w:val="00957072"/>
    <w:rsid w:val="00963BCA"/>
    <w:rsid w:val="00970908"/>
    <w:rsid w:val="00983AEB"/>
    <w:rsid w:val="00985BA2"/>
    <w:rsid w:val="0099006C"/>
    <w:rsid w:val="00995FEB"/>
    <w:rsid w:val="009976A3"/>
    <w:rsid w:val="009A71AC"/>
    <w:rsid w:val="009A7BD1"/>
    <w:rsid w:val="009C0EF4"/>
    <w:rsid w:val="009E7D47"/>
    <w:rsid w:val="009F02B0"/>
    <w:rsid w:val="00A12DBD"/>
    <w:rsid w:val="00A256C9"/>
    <w:rsid w:val="00A3017A"/>
    <w:rsid w:val="00A333A0"/>
    <w:rsid w:val="00A3398A"/>
    <w:rsid w:val="00A54045"/>
    <w:rsid w:val="00A57703"/>
    <w:rsid w:val="00A61F1E"/>
    <w:rsid w:val="00A747B1"/>
    <w:rsid w:val="00A77B67"/>
    <w:rsid w:val="00A82DEA"/>
    <w:rsid w:val="00A8687A"/>
    <w:rsid w:val="00A87620"/>
    <w:rsid w:val="00AB10C1"/>
    <w:rsid w:val="00AB4691"/>
    <w:rsid w:val="00AB695B"/>
    <w:rsid w:val="00AC384A"/>
    <w:rsid w:val="00AD06DE"/>
    <w:rsid w:val="00AD0B34"/>
    <w:rsid w:val="00AD3584"/>
    <w:rsid w:val="00AE0AC4"/>
    <w:rsid w:val="00AE2642"/>
    <w:rsid w:val="00AE3EFB"/>
    <w:rsid w:val="00AF13A3"/>
    <w:rsid w:val="00B13CED"/>
    <w:rsid w:val="00B24628"/>
    <w:rsid w:val="00B31B1F"/>
    <w:rsid w:val="00B627B1"/>
    <w:rsid w:val="00B753A2"/>
    <w:rsid w:val="00B76536"/>
    <w:rsid w:val="00B90640"/>
    <w:rsid w:val="00B90B47"/>
    <w:rsid w:val="00B92ADD"/>
    <w:rsid w:val="00B9303C"/>
    <w:rsid w:val="00BB2180"/>
    <w:rsid w:val="00BC445B"/>
    <w:rsid w:val="00BD061C"/>
    <w:rsid w:val="00BD463F"/>
    <w:rsid w:val="00BE52C2"/>
    <w:rsid w:val="00C067BB"/>
    <w:rsid w:val="00C073D1"/>
    <w:rsid w:val="00C12C0B"/>
    <w:rsid w:val="00C13571"/>
    <w:rsid w:val="00C21BF4"/>
    <w:rsid w:val="00C324DF"/>
    <w:rsid w:val="00C33379"/>
    <w:rsid w:val="00C51BA5"/>
    <w:rsid w:val="00C56DD3"/>
    <w:rsid w:val="00C73640"/>
    <w:rsid w:val="00C77854"/>
    <w:rsid w:val="00C9449D"/>
    <w:rsid w:val="00CA6AD5"/>
    <w:rsid w:val="00CB0A2D"/>
    <w:rsid w:val="00CE1C55"/>
    <w:rsid w:val="00CE5FEE"/>
    <w:rsid w:val="00D11675"/>
    <w:rsid w:val="00D159F0"/>
    <w:rsid w:val="00D1698C"/>
    <w:rsid w:val="00D16F68"/>
    <w:rsid w:val="00D5235C"/>
    <w:rsid w:val="00D548C3"/>
    <w:rsid w:val="00D6364B"/>
    <w:rsid w:val="00D77061"/>
    <w:rsid w:val="00D864CA"/>
    <w:rsid w:val="00DA05F4"/>
    <w:rsid w:val="00DA3C03"/>
    <w:rsid w:val="00DB0147"/>
    <w:rsid w:val="00DB03F6"/>
    <w:rsid w:val="00DB0B2B"/>
    <w:rsid w:val="00DC26F4"/>
    <w:rsid w:val="00DD1FCA"/>
    <w:rsid w:val="00DE5981"/>
    <w:rsid w:val="00DF1831"/>
    <w:rsid w:val="00E152A7"/>
    <w:rsid w:val="00E328FF"/>
    <w:rsid w:val="00E43562"/>
    <w:rsid w:val="00E43D89"/>
    <w:rsid w:val="00E51409"/>
    <w:rsid w:val="00E5417F"/>
    <w:rsid w:val="00E55CE9"/>
    <w:rsid w:val="00E75237"/>
    <w:rsid w:val="00E85099"/>
    <w:rsid w:val="00E873B3"/>
    <w:rsid w:val="00E940F7"/>
    <w:rsid w:val="00EA3CAF"/>
    <w:rsid w:val="00EA6BC7"/>
    <w:rsid w:val="00EB2847"/>
    <w:rsid w:val="00EB7238"/>
    <w:rsid w:val="00ED3EF3"/>
    <w:rsid w:val="00EF0A51"/>
    <w:rsid w:val="00EF3C51"/>
    <w:rsid w:val="00EF5E3C"/>
    <w:rsid w:val="00F001D3"/>
    <w:rsid w:val="00F05595"/>
    <w:rsid w:val="00F150A3"/>
    <w:rsid w:val="00F17F48"/>
    <w:rsid w:val="00F2204E"/>
    <w:rsid w:val="00F23FE3"/>
    <w:rsid w:val="00F36D29"/>
    <w:rsid w:val="00F371C8"/>
    <w:rsid w:val="00F403D0"/>
    <w:rsid w:val="00F50AAE"/>
    <w:rsid w:val="00F866AD"/>
    <w:rsid w:val="00F87849"/>
    <w:rsid w:val="00F91641"/>
    <w:rsid w:val="00FA5036"/>
    <w:rsid w:val="00FB1FB9"/>
    <w:rsid w:val="00FC0202"/>
    <w:rsid w:val="00FC4BE0"/>
    <w:rsid w:val="00FC4F3E"/>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426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verejne-zakazky"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/HHvi0pilHbN9p5ezslfDsomBwg=</ds:DigestValue>
    </ds:Reference>
  </ds:SignedInfo>
  <ds:SignatureValue>iDFfmQziqr1cs/fHJyNzryIQbiwUZU4tPLc3vH3IrZtuXSGOCLKxlB738GQD1CGtdh12HLMhQ5XZxJObtrdaOZXAUPDYaj0+Gpdbpv0C/zeULTo0J3+G5OzcmrZ8lmSQH4ZtnojmGfQ6gKR+/X1Cnnp0r1BGLih2/03EirJbx4NpEhsPQ4pI7nUFund4sdmS+BROnZ9Sfmc1gkP80J724pNICpKSaCmqQc0nPDHtxuseLJKp5qx+/Bs5LSiJSCv0ThCXSqhuOykHhFV54H/orhIQSDcK7cyH8fEcW/WX++TUghAWdsch7u50A5fo5CJeeOkwGA2a+RR6dEcyH7kZwA==</ds:SignatureValue>
  <ds:KeyInfo>
    <ds:KeyValue>
      <ds:RSAKeyValue>
        <ds:Modulus>kP4CukdvSUYcdkNjUMl7bLqmkcs3ne1d/a7saNdvmVW633R3Lj2xeza1EKE3HFHTJJcSpP9Lisi3UnZ9o11R0sITx/bgFaTU9PH7c6h186eHM/d8ilPcA/duEEvPIYULmRjwlZDgUFuV8cHf8sokncaZ/B5YE0KV59EhyxTW93hCV2YJfFeMVMT8m/66r9LpATInLaT0TAvfwaXNGX+jR5Xu/n0TE98qv0Ug9Fqy4VaRpOO59czycMu8mtQplsXg04AvMpfj0kGE9Y1fqs4ZCbZGiszETuafPDlcECRpCJtuCJCRWYlAxTCIb3n7hAEWAtetGLQm79bW9J7mELIXNw==</ds:Modulus>
        <ds:Exponent>AQAB</ds:Exponent>
      </ds:RSAKeyValue>
    </ds:KeyValue>
    <ds:X509Data>
      <ds:X509Certificate>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ArpHb0lGHHZDY1DJe2y6ppHLN53tXf2u7GjXb5lVut90dy49sXs2tRChNxxR0ySXEqT/S4rIt1J2faNdUdLCE8f24BWk1PTx+3OodfOnhzP3fIpT3AP3bhBLzyGFC5kY8JWQ4FBblfHB3/LKJJ3GmfweWBNClefRIcsU1vd4QldmCXxXjFTE/Jv+uq/S6QEyJy2k9EwL38GlzRl/o0eV7v59ExPfKr9FIPRasuFWkaTjufXM8nDLvJrUKZbF4NOALzKX49JBhPWNX6rOGQm2RorMxE7mnzw5XBAkaQibbgiQkVmJQMUwiG95+4QBFgLXrRi0Ju/W1vSe5hCyFzcCAwEAAaOCA0swggNHMEoGA1UdEQRDMEGBGWphbmEua29yeWNhbmtvdmFAYXMtcG8uY3qgGQYJKwYBBAHcGQIBoAwTCjE1ODQ1NzMzNzW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XH74GDcqhpGHABa11Wbe8//SZ54wDQYJKoZIhvcNAQELBQADggEBAGCc+x/Qq1x2oZaESIbUkOJqsrtVbW5P/oQkm1Ez8zy8zidXASIIK3RWJZWPNmrqTKYpYZetkSsR9dAsUsUBQ0Zn4I9q5rSa9UTSNsR0OSOMa89Vmp7xP1K4zw7Jna5hLCAPJsVTG2rGdkLJpghO9NPkxQd71uh8xvbGxXYORG1Q7TsobhtHC18zjcddCaiQ+XkYtfMYsJrcZkzS7CvFHytRmOWwSEdXhKLxEZ4obu/dnFt7xNc2zGBOn7HbhKsQUNwMG7Fq1v0FxB7wOrRRiq4b208xTwo7LnPpl2aO4VJyvuIyPW16JGe6FZCyNG5OW9jqTjEmghB7Smp2HxppA3k=</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GKcKLDFGIx523UbH+Q9U+1piJuo=</ds:DigestValue>
      </ds:Reference>
      <ds:Reference URI="/word/document.xml?ContentType=application/vnd.openxmlformats-officedocument.wordprocessingml.document.main+xml">
        <ds:DigestMethod Algorithm="http://www.w3.org/2000/09/xmldsig#sha1"/>
        <ds:DigestValue>+cpWcIKzCt5R0dbhjv+qY9rcd2o=</ds:DigestValue>
      </ds:Reference>
      <ds:Reference URI="/word/endnotes.xml?ContentType=application/vnd.openxmlformats-officedocument.wordprocessingml.endnotes+xml">
        <ds:DigestMethod Algorithm="http://www.w3.org/2000/09/xmldsig#sha1"/>
        <ds:DigestValue>TOGT/lLFad2VLO+OhYq+5OHm0Oc=</ds:DigestValue>
      </ds:Reference>
      <ds:Reference URI="/word/footer2.xml?ContentType=application/vnd.openxmlformats-officedocument.wordprocessingml.footer+xml">
        <ds:DigestMethod Algorithm="http://www.w3.org/2000/09/xmldsig#sha1"/>
        <ds:DigestValue>gtbGl3f9UrRvFqU3ydMes2A6TFA=</ds:DigestValue>
      </ds:Reference>
      <ds:Reference URI="/word/styles.xml?ContentType=application/vnd.openxmlformats-officedocument.wordprocessingml.styles+xml">
        <ds:DigestMethod Algorithm="http://www.w3.org/2000/09/xmldsig#sha1"/>
        <ds:DigestValue>y57ves49Jm6wK9223odQ73mCo4A=</ds:DigestValue>
      </ds:Reference>
      <ds:Reference URI="/word/footnotes.xml?ContentType=application/vnd.openxmlformats-officedocument.wordprocessingml.footnotes+xml">
        <ds:DigestMethod Algorithm="http://www.w3.org/2000/09/xmldsig#sha1"/>
        <ds:DigestValue>q5U4KGF15sBgWcxbx9iAmLavdMY=</ds:DigestValue>
      </ds:Reference>
      <ds:Reference URI="/word/footer1.xml?ContentType=application/vnd.openxmlformats-officedocument.wordprocessingml.footer+xml">
        <ds:DigestMethod Algorithm="http://www.w3.org/2000/09/xmldsig#sha1"/>
        <ds:DigestValue>7a4ucLht/RxS31sb77ZLCcwqQos=</ds:DigestValue>
      </ds:Reference>
      <ds:Reference URI="/word/numbering.xml?ContentType=application/vnd.openxmlformats-officedocument.wordprocessingml.numbering+xml">
        <ds:DigestMethod Algorithm="http://www.w3.org/2000/09/xmldsig#sha1"/>
        <ds:DigestValue>d8/U6G/12YlbM7INND4qNKA2sKI=</ds:DigestValue>
      </ds:Reference>
      <ds:Reference URI="/word/webSettings.xml?ContentType=application/vnd.openxmlformats-officedocument.wordprocessingml.webSettings+xml">
        <ds:DigestMethod Algorithm="http://www.w3.org/2000/09/xmldsig#sha1"/>
        <ds:DigestValue>x9CPpR6OA7R/SZ52IRia0wdJNKk=</ds:DigestValue>
      </ds:Reference>
      <ds:Reference URI="/word/header2.xml?ContentType=application/vnd.openxmlformats-officedocument.wordprocessingml.header+xml">
        <ds:DigestMethod Algorithm="http://www.w3.org/2000/09/xmldsig#sha1"/>
        <ds:DigestValue>4ZrEvM+tPvLt/lsgHdO7uHeWE+8=</ds:DigestValue>
      </ds:Reference>
      <ds:Reference URI="/word/settings.xml?ContentType=application/vnd.openxmlformats-officedocument.wordprocessingml.settings+xml">
        <ds:DigestMethod Algorithm="http://www.w3.org/2000/09/xmldsig#sha1"/>
        <ds:DigestValue>QZs2+JxRFoNn9WvpZSy5308g9Os=</ds:DigestValue>
      </ds:Reference>
      <ds:Reference URI="/word/theme/theme1.xml?ContentType=application/vnd.openxmlformats-officedocument.theme+xml">
        <ds:DigestMethod Algorithm="http://www.w3.org/2000/09/xmldsig#sha1"/>
        <ds:DigestValue>KmUuhhfsCJy/qwJd7FevO1awH4k=</ds:DigestValue>
      </ds:Reference>
      <ds:Reference URI="/word/header1.xml?ContentType=application/vnd.openxmlformats-officedocument.wordprocessingml.header+xml">
        <ds:DigestMethod Algorithm="http://www.w3.org/2000/09/xmldsig#sha1"/>
        <ds:DigestValue>XcDuwSuN+/VwwVFO4cnY0cgK3Nc=</ds:DigestValue>
      </ds:Reference>
      <ds:Reference URI="/word/stylesWithEffects.xml?ContentType=application/vnd.ms-word.stylesWithEffects+xml">
        <ds:DigestMethod Algorithm="http://www.w3.org/2000/09/xmldsig#sha1"/>
        <ds:DigestValue>emzcor264/PyWeVZ4HBuJXqPbwI=</ds:DigestValue>
      </ds:Reference>
      <ds:Reference URI="/word/fontTable.xml?ContentType=application/vnd.openxmlformats-officedocument.wordprocessingml.fontTable+xml">
        <ds:DigestMethod Algorithm="http://www.w3.org/2000/09/xmldsig#sha1"/>
        <ds:DigestValue>N36JUj4hi7J1Lu3uWnrongV1lDs=</ds:DigestValue>
      </ds:Reference>
      <ds:Reference URI="/docProps/core.xml?ContentType=application/vnd.openxmlformats-package.core-properties+xml">
        <ds:DigestMethod Algorithm="http://www.w3.org/2000/09/xmldsig#sha1"/>
        <ds:DigestValue>SxtGBv2x6y3wkZB22XEabJN08Ow=</ds:DigestValue>
      </ds:Reference>
    </ds:Manifest>
    <ds:SignatureProperties>
      <ds:SignatureProperty Id="idSignatureTime" Target="#idSignature1">
        <SignatureTime xmlns="http://schemas.openxmlformats.org/package/2006/digital-signature">
          <Format>YYYY-MM-DDThh:mm:ss.sTZD</Format>
          <Value>2015-05-13T11:32:51.5Z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4C03-FADE-4460-A9A3-A23B5A89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2491</Words>
  <Characters>15081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17537</CharactersWithSpaces>
  <SharedDoc>false</SharedDoc>
  <HLinks>
    <vt:vector size="12" baseType="variant">
      <vt:variant>
        <vt:i4>7077991</vt:i4>
      </vt:variant>
      <vt:variant>
        <vt:i4>3</vt:i4>
      </vt:variant>
      <vt:variant>
        <vt:i4>0</vt:i4>
      </vt:variant>
      <vt:variant>
        <vt:i4>5</vt:i4>
      </vt:variant>
      <vt:variant>
        <vt:lpwstr>http://www.as-po.cz/verejne-zakazky</vt:lpwstr>
      </vt:variant>
      <vt:variant>
        <vt:lpwstr/>
      </vt:variant>
      <vt:variant>
        <vt:i4>4587577</vt:i4>
      </vt:variant>
      <vt:variant>
        <vt:i4>0</vt:i4>
      </vt:variant>
      <vt:variant>
        <vt:i4>0</vt:i4>
      </vt:variant>
      <vt:variant>
        <vt:i4>5</vt:i4>
      </vt:variant>
      <vt:variant>
        <vt:lpwstr>http://nahlizenidokn.cuzk.cz/VyberKatastrInfo.aspx?encrypted=00tf4v5PnH8-e-DweK_n544KDctZC3aShTc-cjCKEJmKhNIReA0GKg7Zd4Cp8XVmmiQwhfB_6JnjYpCQVBsv5GE3Qnonhwz-P-IzND0HDlG1xy_zM70oBA==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Barbora HOBZOVA</cp:lastModifiedBy>
  <cp:revision>4</cp:revision>
  <cp:lastPrinted>2014-09-30T08:40:00Z</cp:lastPrinted>
  <dcterms:created xsi:type="dcterms:W3CDTF">2015-05-11T09:35:00Z</dcterms:created>
  <dcterms:modified xsi:type="dcterms:W3CDTF">2015-05-13T08:12:00Z</dcterms:modified>
</cp:coreProperties>
</file>