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60E2D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 w:rsidRPr="002B1EB8">
        <w:rPr>
          <w:b w:val="0"/>
          <w:bCs w:val="0"/>
          <w:color w:val="FF000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2A48C3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49AD" w:rsidRPr="002906CD" w:rsidRDefault="002906CD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2906CD">
              <w:rPr>
                <w:b/>
                <w:i/>
                <w:sz w:val="28"/>
                <w:szCs w:val="28"/>
              </w:rPr>
              <w:t>Osazení havarijních uzávěrů zemního plynu ve vytipovaných areálech MO</w:t>
            </w:r>
          </w:p>
        </w:tc>
      </w:tr>
      <w:tr w:rsidR="00927213" w:rsidRPr="004F4380" w:rsidTr="00011357">
        <w:trPr>
          <w:trHeight w:hRule="exact" w:val="533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927213" w:rsidRPr="00011357" w:rsidRDefault="00927213" w:rsidP="006D3DCC">
            <w:pPr>
              <w:spacing w:line="288" w:lineRule="auto"/>
              <w:jc w:val="center"/>
              <w:rPr>
                <w:b/>
                <w:sz w:val="28"/>
              </w:rPr>
            </w:pPr>
            <w:r w:rsidRPr="002B1EB8">
              <w:rPr>
                <w:b/>
                <w:sz w:val="28"/>
                <w:highlight w:val="yellow"/>
                <w:shd w:val="clear" w:color="auto" w:fill="F2DBDB" w:themeFill="accent2" w:themeFillTint="33"/>
              </w:rPr>
              <w:t>oblast Morava</w:t>
            </w:r>
          </w:p>
          <w:p w:rsidR="00927213" w:rsidRDefault="00927213" w:rsidP="00011357">
            <w:pPr>
              <w:tabs>
                <w:tab w:val="left" w:pos="226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D306BA">
        <w:trPr>
          <w:trHeight w:hRule="exact" w:val="419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D306BA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306BA">
        <w:trPr>
          <w:trHeight w:hRule="exact" w:val="430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306BA">
        <w:trPr>
          <w:trHeight w:hRule="exact" w:val="423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306BA">
        <w:trPr>
          <w:trHeight w:hRule="exact" w:val="42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D306BA" w:rsidRPr="004F4380" w:rsidTr="00D306BA">
        <w:trPr>
          <w:trHeight w:hRule="exact" w:val="420"/>
        </w:trPr>
        <w:tc>
          <w:tcPr>
            <w:tcW w:w="2943" w:type="dxa"/>
            <w:vAlign w:val="center"/>
          </w:tcPr>
          <w:p w:rsidR="00D306BA" w:rsidRPr="00457C33" w:rsidRDefault="00D306BA" w:rsidP="003E3BF2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D306BA" w:rsidRPr="00457C33" w:rsidRDefault="00D306BA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306BA">
        <w:trPr>
          <w:trHeight w:hRule="exact" w:val="426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306BA">
        <w:trPr>
          <w:trHeight w:hRule="exact" w:val="433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6D3DCC" w:rsidRPr="004F4380" w:rsidTr="00951B85">
        <w:trPr>
          <w:trHeight w:hRule="exact" w:val="567"/>
        </w:trPr>
        <w:tc>
          <w:tcPr>
            <w:tcW w:w="2943" w:type="dxa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6D3DCC" w:rsidRPr="004F4380" w:rsidTr="006D3DCC">
        <w:trPr>
          <w:trHeight w:val="1101"/>
        </w:trPr>
        <w:tc>
          <w:tcPr>
            <w:tcW w:w="2943" w:type="dxa"/>
            <w:vAlign w:val="center"/>
          </w:tcPr>
          <w:p w:rsidR="006D3DCC" w:rsidRPr="004343BE" w:rsidRDefault="006D3DCC" w:rsidP="006D3DC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NABÍDKOVÁ CENA za celý předmět díla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6D3DCC" w:rsidRPr="00457C33" w:rsidTr="00D306BA">
        <w:trPr>
          <w:trHeight w:hRule="exact" w:val="1580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Default="006D3DCC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Pr="00457C33" w:rsidRDefault="006D3DCC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2906CD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11357"/>
    <w:rsid w:val="000522DC"/>
    <w:rsid w:val="00060E2D"/>
    <w:rsid w:val="000762B3"/>
    <w:rsid w:val="000B4D56"/>
    <w:rsid w:val="001571E1"/>
    <w:rsid w:val="001D6AA9"/>
    <w:rsid w:val="00235F9E"/>
    <w:rsid w:val="00236CF9"/>
    <w:rsid w:val="002906CD"/>
    <w:rsid w:val="0029437B"/>
    <w:rsid w:val="002A48C3"/>
    <w:rsid w:val="002B03AE"/>
    <w:rsid w:val="002B1EB8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DCC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27213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A33B1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06BA"/>
    <w:rsid w:val="00D34ACC"/>
    <w:rsid w:val="00D35095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bHGWX7MAamYeEzImnpAr/sWDv4s=</ds:DigestValue>
    </ds:Reference>
  </ds:SignedInfo>
  <ds:SignatureValue>E6KeQMkJBbP9iORRLHZ4NOvHOi/dJsPe6CuC+o24XadC+Ss6+7t8xMR6YLb1K5EUyeVBV7Xsb+lvk9UZZYCoGhteOh1K0/NyV0hudSotv1uIy8BfQVhoqmpl5JoiZchpcJ1zSHva5bKrwbDncgDu0Y/92Nejvh0Pg7NY2sfq7zOAoPgcl22fBQk6VGMDkGdUp8FM38VEiINI72Yv6McFi09xVFQa4i1UD5l737QE4NhaIfoZuIjHWPDp1v21le3nF1Ug8f5USjqDH1RtS19lgT9kgLQak1/7EyiwAaYjrQ8j4jS1NgTxaVkJES3SiUdiJLzVLBs7cWRNRUqHjq52BQ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gFJKTwYZuoQW7eGHEO0Kq4uJS4M=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0M/IZr3/Z3HjRb1ImLi5yTAInCc=</ds:DigestValue>
      </ds:Reference>
      <ds:Reference URI="/docProps/core.xml?ContentType=application/vnd.openxmlformats-package.core-properties+xml">
        <ds:DigestMethod Algorithm="http://www.w3.org/2000/09/xmldsig#sha1"/>
        <ds:DigestValue>0tOPr0HkwQ0OkclwiV43gLp69Jk=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2015-06-08T15:12:49.0Z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12</cp:revision>
  <cp:lastPrinted>2014-07-03T13:01:00Z</cp:lastPrinted>
  <dcterms:created xsi:type="dcterms:W3CDTF">2014-07-01T08:28:00Z</dcterms:created>
  <dcterms:modified xsi:type="dcterms:W3CDTF">2015-06-08T15:04:00Z</dcterms:modified>
</cp:coreProperties>
</file>