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3D253D" w:rsidRDefault="005963A8" w:rsidP="006D6F14">
            <w:pPr>
              <w:pStyle w:val="Nadpis3"/>
              <w:spacing w:beforeLines="20" w:before="48" w:after="120"/>
              <w:rPr>
                <w:rFonts w:ascii="Times New Roman" w:hAnsi="Times New Roman"/>
                <w:b/>
              </w:rPr>
            </w:pPr>
            <w:r w:rsidRPr="003D253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F83781">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F83781">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DA1480" w:rsidRPr="00095FDB" w:rsidTr="00AE745D">
        <w:trPr>
          <w:trHeight w:val="294"/>
          <w:jc w:val="center"/>
        </w:trPr>
        <w:tc>
          <w:tcPr>
            <w:tcW w:w="3614" w:type="dxa"/>
          </w:tcPr>
          <w:p w:rsidR="00DA1480" w:rsidRPr="00095FDB" w:rsidRDefault="00DA1480" w:rsidP="00773F23">
            <w:pPr>
              <w:rPr>
                <w:i/>
                <w:sz w:val="24"/>
              </w:rPr>
            </w:pPr>
            <w:r w:rsidRPr="00095FDB">
              <w:rPr>
                <w:i/>
                <w:sz w:val="24"/>
              </w:rPr>
              <w:t>- jednat ve věcech smluvních:</w:t>
            </w:r>
          </w:p>
        </w:tc>
        <w:tc>
          <w:tcPr>
            <w:tcW w:w="6164" w:type="dxa"/>
          </w:tcPr>
          <w:p w:rsidR="00DA1480" w:rsidRPr="00095FDB" w:rsidRDefault="00DA1480" w:rsidP="00095767">
            <w:pPr>
              <w:rPr>
                <w:sz w:val="24"/>
              </w:rPr>
            </w:pPr>
            <w:r w:rsidRPr="00095FDB">
              <w:rPr>
                <w:sz w:val="24"/>
              </w:rPr>
              <w:t xml:space="preserve">Ing. </w:t>
            </w:r>
            <w:r>
              <w:rPr>
                <w:sz w:val="24"/>
              </w:rPr>
              <w:t>Martin Lehký, tel.: 973 204 091</w:t>
            </w:r>
          </w:p>
        </w:tc>
      </w:tr>
      <w:tr w:rsidR="00DA1480" w:rsidRPr="00095FDB" w:rsidTr="00606C15">
        <w:trPr>
          <w:trHeight w:val="480"/>
          <w:jc w:val="center"/>
        </w:trPr>
        <w:tc>
          <w:tcPr>
            <w:tcW w:w="3614" w:type="dxa"/>
          </w:tcPr>
          <w:p w:rsidR="00DA1480" w:rsidRPr="00095FDB" w:rsidRDefault="00DA1480" w:rsidP="00773F23">
            <w:pPr>
              <w:rPr>
                <w:i/>
                <w:sz w:val="24"/>
              </w:rPr>
            </w:pPr>
            <w:r w:rsidRPr="00095FDB">
              <w:rPr>
                <w:i/>
                <w:sz w:val="24"/>
              </w:rPr>
              <w:t>- jednat ve věcech technických:</w:t>
            </w:r>
          </w:p>
        </w:tc>
        <w:tc>
          <w:tcPr>
            <w:tcW w:w="6164" w:type="dxa"/>
            <w:shd w:val="clear" w:color="auto" w:fill="auto"/>
          </w:tcPr>
          <w:p w:rsidR="00DA1480" w:rsidRPr="00095FDB" w:rsidRDefault="00F54521" w:rsidP="003B1C0B">
            <w:pPr>
              <w:rPr>
                <w:sz w:val="24"/>
              </w:rPr>
            </w:pPr>
            <w:r>
              <w:rPr>
                <w:sz w:val="24"/>
              </w:rPr>
              <w:t xml:space="preserve">Ing. </w:t>
            </w:r>
            <w:r w:rsidR="003B1C0B">
              <w:rPr>
                <w:sz w:val="24"/>
              </w:rPr>
              <w:t xml:space="preserve">Zdeněk Beňo, tel: </w:t>
            </w:r>
            <w:r w:rsidR="003B1C0B" w:rsidRPr="003B1C0B">
              <w:rPr>
                <w:sz w:val="24"/>
              </w:rPr>
              <w:t>602 106 090</w:t>
            </w:r>
          </w:p>
        </w:tc>
      </w:tr>
      <w:tr w:rsidR="00DA1480" w:rsidRPr="00095FDB" w:rsidTr="00AE745D">
        <w:trPr>
          <w:trHeight w:val="480"/>
          <w:jc w:val="center"/>
        </w:trPr>
        <w:tc>
          <w:tcPr>
            <w:tcW w:w="3614" w:type="dxa"/>
          </w:tcPr>
          <w:p w:rsidR="00DA1480" w:rsidRPr="00095FDB" w:rsidRDefault="00DA1480" w:rsidP="00773F23">
            <w:pPr>
              <w:rPr>
                <w:i/>
                <w:sz w:val="24"/>
              </w:rPr>
            </w:pPr>
            <w:r w:rsidRPr="00095FDB">
              <w:rPr>
                <w:i/>
                <w:sz w:val="24"/>
              </w:rPr>
              <w:t>(dále jen „objednatel“)</w:t>
            </w:r>
          </w:p>
        </w:tc>
        <w:tc>
          <w:tcPr>
            <w:tcW w:w="6164" w:type="dxa"/>
          </w:tcPr>
          <w:p w:rsidR="00DA1480" w:rsidRPr="00095FDB" w:rsidRDefault="00DA1480"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3D253D">
              <w:rPr>
                <w:b/>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C64B1F" w:rsidRDefault="00AE2642" w:rsidP="00C64B1F">
      <w:pPr>
        <w:spacing w:beforeLines="20" w:before="48"/>
        <w:ind w:left="-284"/>
        <w:jc w:val="both"/>
        <w:rPr>
          <w:sz w:val="24"/>
        </w:rPr>
      </w:pPr>
      <w:r w:rsidRPr="007B268E">
        <w:rPr>
          <w:sz w:val="24"/>
        </w:rPr>
        <w:t>za takto dohodnutých podmínek:</w:t>
      </w:r>
    </w:p>
    <w:p w:rsidR="00C64B1F" w:rsidRDefault="00C64B1F" w:rsidP="00C64B1F">
      <w:pPr>
        <w:spacing w:beforeLines="20" w:before="48"/>
        <w:ind w:left="-284"/>
        <w:jc w:val="both"/>
        <w:rPr>
          <w:sz w:val="24"/>
        </w:rPr>
      </w:pPr>
    </w:p>
    <w:p w:rsidR="00DC053C" w:rsidRDefault="00DC053C" w:rsidP="00C64B1F">
      <w:pPr>
        <w:spacing w:beforeLines="20" w:before="48"/>
        <w:ind w:left="-284"/>
        <w:jc w:val="both"/>
        <w:rPr>
          <w:sz w:val="24"/>
        </w:rPr>
      </w:pPr>
    </w:p>
    <w:p w:rsidR="00531030" w:rsidRDefault="00C64B1F" w:rsidP="00C64B1F">
      <w:pPr>
        <w:spacing w:beforeLines="20" w:before="48"/>
        <w:ind w:left="-284"/>
        <w:jc w:val="both"/>
        <w:rPr>
          <w:b/>
          <w:caps/>
          <w:sz w:val="24"/>
          <w:szCs w:val="24"/>
          <w:u w:val="single"/>
        </w:rPr>
      </w:pPr>
      <w:r w:rsidRPr="00C64B1F">
        <w:rPr>
          <w:b/>
          <w:caps/>
          <w:sz w:val="24"/>
          <w:szCs w:val="24"/>
        </w:rPr>
        <w:tab/>
      </w:r>
      <w:r w:rsidRPr="00C64B1F">
        <w:rPr>
          <w:b/>
          <w:caps/>
          <w:sz w:val="24"/>
          <w:szCs w:val="24"/>
        </w:rPr>
        <w:tab/>
      </w:r>
      <w:r w:rsidRPr="00C64B1F">
        <w:rPr>
          <w:b/>
          <w:caps/>
          <w:sz w:val="24"/>
          <w:szCs w:val="24"/>
        </w:rPr>
        <w:tab/>
      </w:r>
      <w:r w:rsidRPr="00C64B1F">
        <w:rPr>
          <w:b/>
          <w:caps/>
          <w:sz w:val="24"/>
          <w:szCs w:val="24"/>
        </w:rPr>
        <w:tab/>
      </w:r>
      <w:r w:rsidRPr="00C64B1F">
        <w:rPr>
          <w:b/>
          <w:caps/>
          <w:sz w:val="24"/>
          <w:szCs w:val="24"/>
        </w:rPr>
        <w:tab/>
      </w:r>
      <w:r w:rsidRPr="00C64B1F">
        <w:rPr>
          <w:b/>
          <w:caps/>
          <w:sz w:val="24"/>
          <w:szCs w:val="24"/>
        </w:rPr>
        <w:tab/>
      </w:r>
      <w:r>
        <w:rPr>
          <w:b/>
          <w:caps/>
          <w:sz w:val="24"/>
          <w:szCs w:val="24"/>
          <w:u w:val="single"/>
        </w:rPr>
        <w:t xml:space="preserve">I. </w:t>
      </w:r>
      <w:r w:rsidR="00531030" w:rsidRPr="00C64B1F">
        <w:rPr>
          <w:b/>
          <w:caps/>
          <w:sz w:val="24"/>
          <w:szCs w:val="24"/>
          <w:u w:val="single"/>
        </w:rPr>
        <w:t>Pře</w:t>
      </w:r>
      <w:r w:rsidR="00AE2642" w:rsidRPr="00C64B1F">
        <w:rPr>
          <w:b/>
          <w:caps/>
          <w:sz w:val="24"/>
          <w:szCs w:val="24"/>
          <w:u w:val="single"/>
        </w:rPr>
        <w:t>DMĚT</w:t>
      </w:r>
      <w:r w:rsidR="00053D8D" w:rsidRPr="00C64B1F">
        <w:rPr>
          <w:b/>
          <w:caps/>
          <w:sz w:val="24"/>
          <w:szCs w:val="24"/>
          <w:u w:val="single"/>
        </w:rPr>
        <w:t xml:space="preserve"> </w:t>
      </w:r>
      <w:r w:rsidR="00AE2642" w:rsidRPr="00C64B1F">
        <w:rPr>
          <w:b/>
          <w:caps/>
          <w:sz w:val="24"/>
          <w:szCs w:val="24"/>
          <w:u w:val="single"/>
        </w:rPr>
        <w:t>DÍLA</w:t>
      </w:r>
    </w:p>
    <w:p w:rsidR="000E714D" w:rsidRPr="00DC053C" w:rsidRDefault="000E714D" w:rsidP="00C64B1F">
      <w:pPr>
        <w:spacing w:beforeLines="20" w:before="48"/>
        <w:ind w:left="-284"/>
        <w:jc w:val="both"/>
        <w:rPr>
          <w:b/>
          <w:caps/>
          <w:sz w:val="28"/>
          <w:szCs w:val="24"/>
          <w:u w:val="single"/>
        </w:rPr>
      </w:pPr>
    </w:p>
    <w:p w:rsidR="00531030" w:rsidRDefault="000E714D" w:rsidP="000E714D">
      <w:pPr>
        <w:jc w:val="center"/>
        <w:rPr>
          <w:b/>
          <w:sz w:val="28"/>
          <w:szCs w:val="28"/>
        </w:rPr>
      </w:pPr>
      <w:r w:rsidRPr="00DC053C">
        <w:rPr>
          <w:b/>
          <w:sz w:val="28"/>
          <w:szCs w:val="28"/>
        </w:rPr>
        <w:t>„</w:t>
      </w:r>
      <w:r w:rsidR="00CC3096" w:rsidRPr="00CC3096">
        <w:rPr>
          <w:b/>
          <w:sz w:val="28"/>
          <w:szCs w:val="28"/>
        </w:rPr>
        <w:t>Kříženec – rekonstrukce budovy a technologie hydroforové stanice</w:t>
      </w:r>
      <w:r w:rsidRPr="00DC053C">
        <w:rPr>
          <w:b/>
          <w:sz w:val="28"/>
          <w:szCs w:val="28"/>
        </w:rPr>
        <w:t>“</w:t>
      </w:r>
    </w:p>
    <w:p w:rsidR="000E714D" w:rsidRPr="000E714D" w:rsidRDefault="000E714D" w:rsidP="000E714D">
      <w:pPr>
        <w:jc w:val="center"/>
        <w:rPr>
          <w:b/>
          <w:sz w:val="28"/>
          <w:szCs w:val="28"/>
        </w:rPr>
      </w:pPr>
    </w:p>
    <w:p w:rsidR="00CC3096" w:rsidRDefault="00CC3096" w:rsidP="00CC3096">
      <w:pPr>
        <w:spacing w:after="120" w:line="288" w:lineRule="auto"/>
        <w:jc w:val="both"/>
        <w:rPr>
          <w:sz w:val="24"/>
          <w:szCs w:val="24"/>
        </w:rPr>
      </w:pPr>
    </w:p>
    <w:p w:rsidR="00E618A1" w:rsidRPr="00CC3096" w:rsidRDefault="00CC3096" w:rsidP="00CC3096">
      <w:pPr>
        <w:spacing w:after="120" w:line="288" w:lineRule="auto"/>
        <w:jc w:val="both"/>
        <w:rPr>
          <w:sz w:val="24"/>
          <w:szCs w:val="24"/>
        </w:rPr>
      </w:pPr>
      <w:r>
        <w:rPr>
          <w:sz w:val="24"/>
          <w:szCs w:val="24"/>
        </w:rPr>
        <w:t>Předmětem díla je rekonstrukce budovy a technologie hydroforové stanice Kříženec.</w:t>
      </w:r>
    </w:p>
    <w:p w:rsidR="00DF2BC1" w:rsidRDefault="00DF2BC1" w:rsidP="00DF2BC1">
      <w:pPr>
        <w:jc w:val="both"/>
        <w:rPr>
          <w:b/>
          <w:bCs/>
          <w:iCs/>
          <w:color w:val="000000"/>
          <w:sz w:val="24"/>
          <w:szCs w:val="24"/>
          <w:u w:val="single"/>
        </w:rPr>
      </w:pPr>
      <w:r w:rsidRPr="00DF2BC1">
        <w:rPr>
          <w:b/>
          <w:color w:val="000000"/>
          <w:sz w:val="24"/>
          <w:szCs w:val="24"/>
          <w:u w:val="single"/>
        </w:rPr>
        <w:lastRenderedPageBreak/>
        <w:t>Rozsah požadovaných prací:</w:t>
      </w:r>
    </w:p>
    <w:p w:rsidR="00756219" w:rsidRPr="00DF2BC1" w:rsidRDefault="00756219" w:rsidP="00DF2BC1">
      <w:pPr>
        <w:jc w:val="both"/>
        <w:rPr>
          <w:b/>
          <w:bCs/>
          <w:iCs/>
          <w:color w:val="000000"/>
          <w:sz w:val="24"/>
          <w:szCs w:val="24"/>
          <w:u w:val="single"/>
        </w:rPr>
      </w:pPr>
    </w:p>
    <w:p w:rsidR="00CC3096" w:rsidRDefault="004459D9" w:rsidP="00CC3096">
      <w:pPr>
        <w:pStyle w:val="Odstavecseseznamem"/>
        <w:numPr>
          <w:ilvl w:val="0"/>
          <w:numId w:val="47"/>
        </w:numPr>
        <w:spacing w:after="0" w:line="288" w:lineRule="auto"/>
        <w:ind w:left="1077" w:hanging="357"/>
        <w:jc w:val="both"/>
        <w:rPr>
          <w:rFonts w:ascii="Times New Roman" w:hAnsi="Times New Roman"/>
          <w:sz w:val="24"/>
          <w:szCs w:val="24"/>
        </w:rPr>
      </w:pPr>
      <w:r>
        <w:rPr>
          <w:rFonts w:ascii="Times New Roman" w:hAnsi="Times New Roman"/>
          <w:sz w:val="24"/>
          <w:szCs w:val="24"/>
        </w:rPr>
        <w:t>V</w:t>
      </w:r>
      <w:r w:rsidR="00CC3096">
        <w:rPr>
          <w:rFonts w:ascii="Times New Roman" w:hAnsi="Times New Roman"/>
          <w:sz w:val="24"/>
          <w:szCs w:val="24"/>
        </w:rPr>
        <w:t xml:space="preserve">lastní </w:t>
      </w:r>
      <w:r>
        <w:rPr>
          <w:rFonts w:ascii="Times New Roman" w:hAnsi="Times New Roman"/>
          <w:sz w:val="24"/>
          <w:szCs w:val="24"/>
        </w:rPr>
        <w:t>realizace</w:t>
      </w:r>
      <w:r w:rsidR="00CC3096">
        <w:rPr>
          <w:rFonts w:ascii="Times New Roman" w:hAnsi="Times New Roman"/>
          <w:sz w:val="24"/>
          <w:szCs w:val="24"/>
        </w:rPr>
        <w:t xml:space="preserve"> díla podle naceněného soupisu prací a dodávek (výměna střešní krytiny, venkovní a vnitřní omítky, venkovní a vnitřní opravy, výměna technologie, nátěry, oplocení, atd.)</w:t>
      </w:r>
    </w:p>
    <w:p w:rsidR="00CC3096" w:rsidRDefault="00CC3096" w:rsidP="00CC3096">
      <w:pPr>
        <w:pStyle w:val="Odstavecseseznamem"/>
        <w:numPr>
          <w:ilvl w:val="0"/>
          <w:numId w:val="47"/>
        </w:numPr>
        <w:spacing w:after="0" w:line="288" w:lineRule="auto"/>
        <w:ind w:left="1077" w:hanging="357"/>
        <w:jc w:val="both"/>
        <w:rPr>
          <w:rFonts w:ascii="Times New Roman" w:hAnsi="Times New Roman"/>
          <w:sz w:val="24"/>
          <w:szCs w:val="24"/>
        </w:rPr>
      </w:pPr>
      <w:r>
        <w:rPr>
          <w:rFonts w:ascii="Times New Roman" w:hAnsi="Times New Roman"/>
          <w:sz w:val="24"/>
          <w:szCs w:val="24"/>
        </w:rPr>
        <w:t>Realizace nového elektrorozvaděče a elektrorozvodů. Dodávka včetně prováděcího projektu, svorkového a liniového</w:t>
      </w:r>
      <w:r w:rsidRPr="000007DD">
        <w:rPr>
          <w:rFonts w:ascii="Times New Roman" w:hAnsi="Times New Roman"/>
          <w:sz w:val="24"/>
          <w:szCs w:val="24"/>
        </w:rPr>
        <w:t xml:space="preserve"> schématu</w:t>
      </w:r>
      <w:r>
        <w:rPr>
          <w:rFonts w:ascii="Times New Roman" w:hAnsi="Times New Roman"/>
          <w:sz w:val="24"/>
          <w:szCs w:val="24"/>
        </w:rPr>
        <w:t xml:space="preserve">, napojení el. </w:t>
      </w:r>
      <w:proofErr w:type="gramStart"/>
      <w:r>
        <w:rPr>
          <w:rFonts w:ascii="Times New Roman" w:hAnsi="Times New Roman"/>
          <w:sz w:val="24"/>
          <w:szCs w:val="24"/>
        </w:rPr>
        <w:t>prvků</w:t>
      </w:r>
      <w:proofErr w:type="gramEnd"/>
      <w:r>
        <w:rPr>
          <w:rFonts w:ascii="Times New Roman" w:hAnsi="Times New Roman"/>
          <w:sz w:val="24"/>
          <w:szCs w:val="24"/>
        </w:rPr>
        <w:t>, kabelů, kabelové cesty.</w:t>
      </w:r>
      <w:r w:rsidRPr="000007DD">
        <w:rPr>
          <w:rFonts w:ascii="Times New Roman" w:hAnsi="Times New Roman"/>
          <w:sz w:val="24"/>
          <w:szCs w:val="24"/>
        </w:rPr>
        <w:t xml:space="preserve"> Prováděcí dokumentace </w:t>
      </w:r>
      <w:r>
        <w:rPr>
          <w:rFonts w:ascii="Times New Roman" w:hAnsi="Times New Roman"/>
          <w:sz w:val="24"/>
          <w:szCs w:val="24"/>
        </w:rPr>
        <w:t xml:space="preserve">bude zpracovaná dle </w:t>
      </w:r>
      <w:r w:rsidRPr="000007DD">
        <w:rPr>
          <w:rFonts w:ascii="Times New Roman" w:hAnsi="Times New Roman"/>
          <w:sz w:val="24"/>
          <w:szCs w:val="24"/>
        </w:rPr>
        <w:t xml:space="preserve">platných norem a vyhlášek, </w:t>
      </w:r>
      <w:r>
        <w:rPr>
          <w:rFonts w:ascii="Times New Roman" w:hAnsi="Times New Roman"/>
          <w:sz w:val="24"/>
          <w:szCs w:val="24"/>
        </w:rPr>
        <w:t xml:space="preserve">včetně položkového rozpočtu </w:t>
      </w:r>
      <w:r w:rsidRPr="00D87332">
        <w:rPr>
          <w:rFonts w:ascii="Times New Roman" w:hAnsi="Times New Roman"/>
          <w:sz w:val="24"/>
          <w:szCs w:val="24"/>
        </w:rPr>
        <w:t xml:space="preserve">3x v listinné podobě a 1x v elektronické podobě </w:t>
      </w:r>
      <w:r>
        <w:rPr>
          <w:rFonts w:ascii="Times New Roman" w:hAnsi="Times New Roman"/>
          <w:sz w:val="24"/>
          <w:szCs w:val="24"/>
        </w:rPr>
        <w:t>ve formátu *.</w:t>
      </w:r>
      <w:proofErr w:type="spellStart"/>
      <w:r>
        <w:rPr>
          <w:rFonts w:ascii="Times New Roman" w:hAnsi="Times New Roman"/>
          <w:sz w:val="24"/>
          <w:szCs w:val="24"/>
        </w:rPr>
        <w:t>pdf</w:t>
      </w:r>
      <w:proofErr w:type="spellEnd"/>
      <w:r>
        <w:rPr>
          <w:rFonts w:ascii="Times New Roman" w:hAnsi="Times New Roman"/>
          <w:sz w:val="24"/>
          <w:szCs w:val="24"/>
        </w:rPr>
        <w:t xml:space="preserve"> a *.</w:t>
      </w:r>
      <w:proofErr w:type="spellStart"/>
      <w:r>
        <w:rPr>
          <w:rFonts w:ascii="Times New Roman" w:hAnsi="Times New Roman"/>
          <w:sz w:val="24"/>
          <w:szCs w:val="24"/>
        </w:rPr>
        <w:t>d</w:t>
      </w:r>
      <w:r w:rsidR="004459D9">
        <w:rPr>
          <w:rFonts w:ascii="Times New Roman" w:hAnsi="Times New Roman"/>
          <w:sz w:val="24"/>
          <w:szCs w:val="24"/>
        </w:rPr>
        <w:t>wg</w:t>
      </w:r>
      <w:proofErr w:type="spellEnd"/>
      <w:r w:rsidR="004459D9">
        <w:rPr>
          <w:rFonts w:ascii="Times New Roman" w:hAnsi="Times New Roman"/>
          <w:sz w:val="24"/>
          <w:szCs w:val="24"/>
        </w:rPr>
        <w:t xml:space="preserve"> na nosiči CD – příloha č. 6 k Vyhlášce</w:t>
      </w:r>
      <w:r>
        <w:rPr>
          <w:rFonts w:ascii="Times New Roman" w:hAnsi="Times New Roman"/>
          <w:sz w:val="24"/>
          <w:szCs w:val="24"/>
        </w:rPr>
        <w:t xml:space="preserve"> č. </w:t>
      </w:r>
      <w:r w:rsidRPr="00D87332">
        <w:rPr>
          <w:rFonts w:ascii="Times New Roman" w:hAnsi="Times New Roman"/>
          <w:sz w:val="24"/>
          <w:szCs w:val="24"/>
        </w:rPr>
        <w:t>499/2006 Sb.,</w:t>
      </w:r>
      <w:r>
        <w:rPr>
          <w:rFonts w:ascii="Times New Roman" w:hAnsi="Times New Roman"/>
          <w:sz w:val="24"/>
          <w:szCs w:val="24"/>
        </w:rPr>
        <w:t xml:space="preserve"> v platném znění</w:t>
      </w:r>
      <w:r w:rsidR="004459D9">
        <w:rPr>
          <w:rFonts w:ascii="Times New Roman" w:hAnsi="Times New Roman"/>
          <w:sz w:val="24"/>
          <w:szCs w:val="24"/>
        </w:rPr>
        <w:t>.</w:t>
      </w:r>
      <w:r w:rsidRPr="00D87332">
        <w:rPr>
          <w:rFonts w:ascii="Times New Roman" w:hAnsi="Times New Roman"/>
          <w:sz w:val="24"/>
          <w:szCs w:val="24"/>
        </w:rPr>
        <w:t xml:space="preserve"> </w:t>
      </w:r>
      <w:r>
        <w:rPr>
          <w:rFonts w:ascii="Times New Roman" w:hAnsi="Times New Roman"/>
          <w:sz w:val="24"/>
          <w:szCs w:val="24"/>
        </w:rPr>
        <w:t xml:space="preserve">Elektroinstalace bude projektována na stávající stav. V rámci rekonstrukce dojde pouze k výměně čerpadel za nové stejného typu. </w:t>
      </w:r>
    </w:p>
    <w:p w:rsidR="00CC3096" w:rsidRDefault="00CC3096" w:rsidP="00CC3096">
      <w:pPr>
        <w:pStyle w:val="Odstavecseseznamem"/>
        <w:numPr>
          <w:ilvl w:val="0"/>
          <w:numId w:val="47"/>
        </w:numPr>
        <w:spacing w:after="0" w:line="288" w:lineRule="auto"/>
        <w:ind w:left="1077" w:hanging="357"/>
        <w:jc w:val="both"/>
        <w:rPr>
          <w:rFonts w:ascii="Times New Roman" w:hAnsi="Times New Roman"/>
          <w:sz w:val="24"/>
          <w:szCs w:val="24"/>
        </w:rPr>
      </w:pPr>
      <w:r w:rsidRPr="00417336">
        <w:rPr>
          <w:rFonts w:ascii="Times New Roman" w:hAnsi="Times New Roman"/>
          <w:sz w:val="24"/>
          <w:szCs w:val="24"/>
        </w:rPr>
        <w:t>V průběhu reali</w:t>
      </w:r>
      <w:r w:rsidR="004459D9">
        <w:rPr>
          <w:rFonts w:ascii="Times New Roman" w:hAnsi="Times New Roman"/>
          <w:sz w:val="24"/>
          <w:szCs w:val="24"/>
        </w:rPr>
        <w:t>zace vést stavební deník – příloha č. 9 k</w:t>
      </w:r>
      <w:r w:rsidRPr="00417336">
        <w:rPr>
          <w:rFonts w:ascii="Times New Roman" w:hAnsi="Times New Roman"/>
          <w:sz w:val="24"/>
          <w:szCs w:val="24"/>
        </w:rPr>
        <w:t xml:space="preserve"> </w:t>
      </w:r>
      <w:r w:rsidR="004459D9">
        <w:rPr>
          <w:rFonts w:ascii="Times New Roman" w:hAnsi="Times New Roman"/>
          <w:sz w:val="24"/>
          <w:szCs w:val="24"/>
        </w:rPr>
        <w:t>Vyhlášce</w:t>
      </w:r>
      <w:r>
        <w:rPr>
          <w:rFonts w:ascii="Times New Roman" w:hAnsi="Times New Roman"/>
          <w:sz w:val="24"/>
          <w:szCs w:val="24"/>
        </w:rPr>
        <w:t xml:space="preserve"> č. 499/2006 Sb</w:t>
      </w:r>
      <w:r w:rsidR="004459D9">
        <w:rPr>
          <w:rFonts w:ascii="Times New Roman" w:hAnsi="Times New Roman"/>
          <w:sz w:val="24"/>
          <w:szCs w:val="24"/>
        </w:rPr>
        <w:t>.</w:t>
      </w:r>
    </w:p>
    <w:p w:rsidR="00CC3096" w:rsidRPr="00561774" w:rsidRDefault="00CC3096" w:rsidP="00CC3096">
      <w:pPr>
        <w:pStyle w:val="Odstavecseseznamem"/>
        <w:numPr>
          <w:ilvl w:val="0"/>
          <w:numId w:val="47"/>
        </w:numPr>
        <w:spacing w:after="0" w:line="288" w:lineRule="auto"/>
        <w:jc w:val="both"/>
        <w:rPr>
          <w:rFonts w:ascii="Times New Roman" w:hAnsi="Times New Roman"/>
          <w:sz w:val="24"/>
          <w:szCs w:val="24"/>
        </w:rPr>
      </w:pPr>
      <w:r>
        <w:rPr>
          <w:rFonts w:ascii="Times New Roman" w:hAnsi="Times New Roman"/>
          <w:bCs/>
          <w:sz w:val="24"/>
          <w:szCs w:val="24"/>
        </w:rPr>
        <w:t>Provedení kontrolních dnů 1x za 14 dní za společné účasti</w:t>
      </w:r>
      <w:r w:rsidR="004459D9">
        <w:rPr>
          <w:rFonts w:ascii="Times New Roman" w:hAnsi="Times New Roman"/>
          <w:bCs/>
          <w:sz w:val="24"/>
          <w:szCs w:val="24"/>
        </w:rPr>
        <w:t xml:space="preserve"> zástupce objednatele</w:t>
      </w:r>
      <w:r w:rsidRPr="005F4544">
        <w:rPr>
          <w:rFonts w:ascii="Times New Roman" w:hAnsi="Times New Roman"/>
          <w:bCs/>
          <w:sz w:val="24"/>
          <w:szCs w:val="24"/>
        </w:rPr>
        <w:t xml:space="preserve"> a zástupce zhotovitele.</w:t>
      </w:r>
    </w:p>
    <w:p w:rsidR="00CC3096" w:rsidRDefault="00CC3096" w:rsidP="00CC3096">
      <w:pPr>
        <w:pStyle w:val="Odstavecseseznamem"/>
        <w:numPr>
          <w:ilvl w:val="0"/>
          <w:numId w:val="47"/>
        </w:numPr>
        <w:spacing w:after="0" w:line="288" w:lineRule="auto"/>
        <w:ind w:left="1077" w:hanging="357"/>
        <w:jc w:val="both"/>
        <w:rPr>
          <w:rFonts w:ascii="Times New Roman" w:hAnsi="Times New Roman"/>
          <w:sz w:val="24"/>
          <w:szCs w:val="24"/>
        </w:rPr>
      </w:pPr>
      <w:r>
        <w:rPr>
          <w:rFonts w:ascii="Times New Roman" w:hAnsi="Times New Roman"/>
          <w:sz w:val="24"/>
          <w:szCs w:val="24"/>
        </w:rPr>
        <w:t>Doložení veškerých</w:t>
      </w:r>
      <w:r w:rsidRPr="00920123">
        <w:rPr>
          <w:rFonts w:ascii="Times New Roman" w:hAnsi="Times New Roman"/>
          <w:sz w:val="24"/>
          <w:szCs w:val="24"/>
        </w:rPr>
        <w:t xml:space="preserve"> výchozí</w:t>
      </w:r>
      <w:r>
        <w:rPr>
          <w:rFonts w:ascii="Times New Roman" w:hAnsi="Times New Roman"/>
          <w:sz w:val="24"/>
          <w:szCs w:val="24"/>
        </w:rPr>
        <w:t>ch revizí, protokolů</w:t>
      </w:r>
      <w:r w:rsidRPr="00920123">
        <w:rPr>
          <w:rFonts w:ascii="Times New Roman" w:hAnsi="Times New Roman"/>
          <w:sz w:val="24"/>
          <w:szCs w:val="24"/>
        </w:rPr>
        <w:t xml:space="preserve"> o příslušných zkouškách, prohlášení o shodě k výrobkům, které budou přicházet do přímého styku s pitnou vodou, včetně údajů o tom, že splňují zákonné požadavky,</w:t>
      </w:r>
      <w:r w:rsidRPr="00920123">
        <w:rPr>
          <w:rFonts w:ascii="Times New Roman" w:hAnsi="Times New Roman"/>
          <w:bCs/>
          <w:sz w:val="24"/>
          <w:szCs w:val="24"/>
        </w:rPr>
        <w:t xml:space="preserve"> atesty výrobků a materiálu</w:t>
      </w:r>
      <w:r>
        <w:rPr>
          <w:rFonts w:ascii="Times New Roman" w:hAnsi="Times New Roman"/>
          <w:sz w:val="24"/>
          <w:szCs w:val="24"/>
        </w:rPr>
        <w:t>.</w:t>
      </w:r>
    </w:p>
    <w:p w:rsidR="00CC3096" w:rsidRDefault="00CC3096" w:rsidP="00CC3096">
      <w:pPr>
        <w:numPr>
          <w:ilvl w:val="0"/>
          <w:numId w:val="47"/>
        </w:numPr>
        <w:spacing w:line="288" w:lineRule="auto"/>
        <w:jc w:val="both"/>
        <w:rPr>
          <w:sz w:val="24"/>
          <w:szCs w:val="24"/>
        </w:rPr>
      </w:pPr>
      <w:r>
        <w:rPr>
          <w:sz w:val="24"/>
          <w:szCs w:val="24"/>
        </w:rPr>
        <w:t>Předání pasportů tlakových nádob.</w:t>
      </w:r>
    </w:p>
    <w:p w:rsidR="00CC3096" w:rsidRPr="001F3837" w:rsidRDefault="00CC3096" w:rsidP="00CC3096">
      <w:pPr>
        <w:pStyle w:val="Odstavecseseznamem"/>
        <w:numPr>
          <w:ilvl w:val="0"/>
          <w:numId w:val="47"/>
        </w:numPr>
        <w:spacing w:after="0" w:line="288" w:lineRule="auto"/>
        <w:contextualSpacing/>
        <w:jc w:val="both"/>
        <w:rPr>
          <w:rFonts w:ascii="Times New Roman" w:hAnsi="Times New Roman"/>
          <w:sz w:val="24"/>
          <w:szCs w:val="24"/>
        </w:rPr>
      </w:pPr>
      <w:r>
        <w:rPr>
          <w:rFonts w:ascii="Times New Roman" w:hAnsi="Times New Roman"/>
          <w:bCs/>
          <w:sz w:val="24"/>
          <w:szCs w:val="24"/>
        </w:rPr>
        <w:t>Provedení tlakové zkoušky potrubí dle ČSN.</w:t>
      </w:r>
    </w:p>
    <w:p w:rsidR="00CC3096" w:rsidRPr="00E34565" w:rsidRDefault="00CC3096" w:rsidP="00CC3096">
      <w:pPr>
        <w:numPr>
          <w:ilvl w:val="0"/>
          <w:numId w:val="47"/>
        </w:numPr>
        <w:spacing w:line="288" w:lineRule="auto"/>
        <w:jc w:val="both"/>
        <w:rPr>
          <w:sz w:val="24"/>
          <w:szCs w:val="24"/>
        </w:rPr>
      </w:pPr>
      <w:r w:rsidRPr="00920123">
        <w:rPr>
          <w:sz w:val="24"/>
          <w:szCs w:val="24"/>
        </w:rPr>
        <w:t>Doklad o provedené dezinfekci vodovodního potrubí s uvedením použitého dezinfekčního prostředku a doby jeho působení.</w:t>
      </w:r>
    </w:p>
    <w:p w:rsidR="00CC3096" w:rsidRDefault="00CC3096" w:rsidP="00CC3096">
      <w:pPr>
        <w:numPr>
          <w:ilvl w:val="0"/>
          <w:numId w:val="47"/>
        </w:numPr>
        <w:spacing w:line="288" w:lineRule="auto"/>
        <w:jc w:val="both"/>
        <w:rPr>
          <w:sz w:val="24"/>
          <w:szCs w:val="24"/>
        </w:rPr>
      </w:pPr>
      <w:r>
        <w:rPr>
          <w:sz w:val="24"/>
          <w:szCs w:val="24"/>
        </w:rPr>
        <w:t>Předání návodů</w:t>
      </w:r>
      <w:r w:rsidRPr="00621A64">
        <w:rPr>
          <w:sz w:val="24"/>
          <w:szCs w:val="24"/>
        </w:rPr>
        <w:t xml:space="preserve"> na obsluhu jednotlivých zařízení,</w:t>
      </w:r>
      <w:r>
        <w:rPr>
          <w:sz w:val="24"/>
          <w:szCs w:val="24"/>
        </w:rPr>
        <w:t xml:space="preserve"> záruční listy,</w:t>
      </w:r>
      <w:r w:rsidRPr="00621A64">
        <w:rPr>
          <w:sz w:val="24"/>
          <w:szCs w:val="24"/>
        </w:rPr>
        <w:t xml:space="preserve"> provést zaškolení obsluhy.</w:t>
      </w:r>
    </w:p>
    <w:p w:rsidR="00CC3096" w:rsidRPr="00AA5479" w:rsidRDefault="00CC3096" w:rsidP="00CC3096">
      <w:pPr>
        <w:pStyle w:val="Odstavecseseznamem"/>
        <w:numPr>
          <w:ilvl w:val="0"/>
          <w:numId w:val="47"/>
        </w:numPr>
        <w:spacing w:after="0" w:line="288" w:lineRule="auto"/>
        <w:contextualSpacing/>
        <w:jc w:val="both"/>
        <w:rPr>
          <w:rFonts w:ascii="Times New Roman" w:hAnsi="Times New Roman"/>
          <w:sz w:val="24"/>
          <w:szCs w:val="24"/>
        </w:rPr>
      </w:pPr>
      <w:r>
        <w:rPr>
          <w:rFonts w:ascii="Times New Roman" w:hAnsi="Times New Roman"/>
          <w:sz w:val="24"/>
          <w:szCs w:val="24"/>
        </w:rPr>
        <w:t>Zpracování</w:t>
      </w:r>
      <w:r w:rsidRPr="00AA5479">
        <w:rPr>
          <w:rFonts w:ascii="Times New Roman" w:hAnsi="Times New Roman"/>
          <w:sz w:val="24"/>
          <w:szCs w:val="24"/>
        </w:rPr>
        <w:t xml:space="preserve"> návrh</w:t>
      </w:r>
      <w:r>
        <w:rPr>
          <w:rFonts w:ascii="Times New Roman" w:hAnsi="Times New Roman"/>
          <w:sz w:val="24"/>
          <w:szCs w:val="24"/>
        </w:rPr>
        <w:t>u</w:t>
      </w:r>
      <w:r w:rsidRPr="00AA5479">
        <w:rPr>
          <w:rFonts w:ascii="Times New Roman" w:hAnsi="Times New Roman"/>
          <w:sz w:val="24"/>
          <w:szCs w:val="24"/>
        </w:rPr>
        <w:t xml:space="preserve"> provozního řádu v písemné i elektronické podobě</w:t>
      </w:r>
      <w:r>
        <w:rPr>
          <w:rFonts w:ascii="Times New Roman" w:hAnsi="Times New Roman"/>
          <w:sz w:val="24"/>
          <w:szCs w:val="24"/>
        </w:rPr>
        <w:t xml:space="preserve"> 1x na CD (formát *.</w:t>
      </w:r>
      <w:proofErr w:type="spellStart"/>
      <w:r>
        <w:rPr>
          <w:rFonts w:ascii="Times New Roman" w:hAnsi="Times New Roman"/>
          <w:sz w:val="24"/>
          <w:szCs w:val="24"/>
        </w:rPr>
        <w:t>pdf</w:t>
      </w:r>
      <w:proofErr w:type="spellEnd"/>
      <w:r>
        <w:rPr>
          <w:rFonts w:ascii="Times New Roman" w:hAnsi="Times New Roman"/>
          <w:sz w:val="24"/>
          <w:szCs w:val="24"/>
        </w:rPr>
        <w:t xml:space="preserve"> a *.doc).</w:t>
      </w:r>
    </w:p>
    <w:p w:rsidR="00CC3096" w:rsidRDefault="00CC3096" w:rsidP="00CC3096">
      <w:pPr>
        <w:numPr>
          <w:ilvl w:val="0"/>
          <w:numId w:val="47"/>
        </w:numPr>
        <w:spacing w:line="288" w:lineRule="auto"/>
        <w:jc w:val="both"/>
        <w:rPr>
          <w:sz w:val="24"/>
          <w:szCs w:val="24"/>
        </w:rPr>
      </w:pPr>
      <w:r w:rsidRPr="00621A64">
        <w:rPr>
          <w:sz w:val="24"/>
          <w:szCs w:val="24"/>
        </w:rPr>
        <w:t>Součástí plnění je průběžný a závěrečný úklid, odvoz a ekologická likvidace demontovaného materiálu a veškerého vzniklého odpadu včetně uložení na skládku</w:t>
      </w:r>
      <w:r>
        <w:rPr>
          <w:sz w:val="24"/>
          <w:szCs w:val="24"/>
        </w:rPr>
        <w:t>,</w:t>
      </w:r>
      <w:r w:rsidRPr="00621A64">
        <w:rPr>
          <w:sz w:val="24"/>
          <w:szCs w:val="24"/>
        </w:rPr>
        <w:t xml:space="preserve"> doklad o likvidaci odpadu.</w:t>
      </w:r>
    </w:p>
    <w:p w:rsidR="00CC3096" w:rsidRPr="006A3519" w:rsidRDefault="00CC3096" w:rsidP="00CC3096">
      <w:pPr>
        <w:numPr>
          <w:ilvl w:val="0"/>
          <w:numId w:val="47"/>
        </w:numPr>
        <w:spacing w:line="288" w:lineRule="auto"/>
        <w:jc w:val="both"/>
        <w:rPr>
          <w:sz w:val="24"/>
          <w:szCs w:val="24"/>
        </w:rPr>
      </w:pPr>
      <w:r>
        <w:rPr>
          <w:sz w:val="24"/>
          <w:szCs w:val="24"/>
        </w:rPr>
        <w:t>Předat doklady o výkupu železného šrotu, celková výše všech dokladů bude započtena oproti závěrečné fakturaci.</w:t>
      </w:r>
    </w:p>
    <w:p w:rsidR="00CC3096" w:rsidRPr="006A3519" w:rsidRDefault="00CC3096" w:rsidP="00CC3096">
      <w:pPr>
        <w:numPr>
          <w:ilvl w:val="0"/>
          <w:numId w:val="47"/>
        </w:numPr>
        <w:spacing w:line="288" w:lineRule="auto"/>
        <w:jc w:val="both"/>
        <w:rPr>
          <w:sz w:val="24"/>
          <w:szCs w:val="24"/>
        </w:rPr>
      </w:pPr>
      <w:r w:rsidRPr="00BE7D18">
        <w:rPr>
          <w:sz w:val="24"/>
          <w:szCs w:val="24"/>
        </w:rPr>
        <w:t>Po dobu rekonstrukce zajistit</w:t>
      </w:r>
      <w:r>
        <w:rPr>
          <w:sz w:val="24"/>
          <w:szCs w:val="24"/>
        </w:rPr>
        <w:t xml:space="preserve"> v případě nutnosti</w:t>
      </w:r>
      <w:r w:rsidRPr="00BE7D18">
        <w:rPr>
          <w:sz w:val="24"/>
          <w:szCs w:val="24"/>
        </w:rPr>
        <w:t xml:space="preserve"> provizorní dodávku vody.</w:t>
      </w:r>
    </w:p>
    <w:p w:rsidR="0003165F" w:rsidRPr="0003165F" w:rsidRDefault="0003165F" w:rsidP="0003165F">
      <w:pPr>
        <w:tabs>
          <w:tab w:val="left" w:pos="720"/>
        </w:tabs>
        <w:jc w:val="both"/>
        <w:rPr>
          <w:color w:val="FF0000"/>
          <w:sz w:val="24"/>
          <w:szCs w:val="24"/>
        </w:rPr>
      </w:pPr>
    </w:p>
    <w:p w:rsidR="00D438F0" w:rsidRPr="0003165F" w:rsidRDefault="00835CC5" w:rsidP="00756219">
      <w:pPr>
        <w:suppressAutoHyphens/>
        <w:jc w:val="both"/>
        <w:rPr>
          <w:b/>
          <w:sz w:val="24"/>
          <w:szCs w:val="24"/>
        </w:rPr>
      </w:pPr>
      <w:r>
        <w:rPr>
          <w:b/>
          <w:sz w:val="24"/>
          <w:szCs w:val="24"/>
        </w:rPr>
        <w:t>Objednate</w:t>
      </w:r>
      <w:r w:rsidR="00D438F0" w:rsidRPr="0003165F">
        <w:rPr>
          <w:b/>
          <w:sz w:val="24"/>
          <w:szCs w:val="24"/>
        </w:rPr>
        <w:t>l nepřipouští variantní řešení.</w:t>
      </w:r>
    </w:p>
    <w:p w:rsidR="00C604D9" w:rsidRDefault="00C604D9" w:rsidP="00756219">
      <w:pPr>
        <w:suppressAutoHyphens/>
        <w:jc w:val="both"/>
        <w:rPr>
          <w:b/>
          <w:sz w:val="24"/>
          <w:szCs w:val="24"/>
        </w:rPr>
      </w:pPr>
    </w:p>
    <w:p w:rsidR="00C35F89" w:rsidRPr="00FA4905" w:rsidRDefault="00C35F89" w:rsidP="00756219">
      <w:pPr>
        <w:suppressAutoHyphens/>
        <w:jc w:val="both"/>
        <w:rPr>
          <w:b/>
          <w:sz w:val="24"/>
          <w:szCs w:val="24"/>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8472DF" w:rsidRDefault="008472DF" w:rsidP="008472DF">
      <w:pPr>
        <w:pStyle w:val="Nadpis8"/>
        <w:numPr>
          <w:ilvl w:val="0"/>
          <w:numId w:val="0"/>
        </w:numPr>
        <w:spacing w:before="0" w:after="0"/>
        <w:ind w:left="283" w:hanging="283"/>
        <w:rPr>
          <w:rFonts w:ascii="Times New Roman" w:hAnsi="Times New Roman"/>
          <w:i w:val="0"/>
          <w:sz w:val="24"/>
          <w:szCs w:val="24"/>
        </w:rPr>
      </w:pPr>
    </w:p>
    <w:p w:rsidR="0003165F" w:rsidRPr="0003165F" w:rsidRDefault="0003165F" w:rsidP="0003165F">
      <w:pPr>
        <w:tabs>
          <w:tab w:val="left" w:pos="4536"/>
          <w:tab w:val="right" w:pos="9072"/>
        </w:tabs>
        <w:spacing w:after="120" w:line="288" w:lineRule="auto"/>
        <w:jc w:val="both"/>
        <w:rPr>
          <w:b/>
          <w:bCs/>
          <w:sz w:val="24"/>
        </w:rPr>
      </w:pPr>
      <w:r w:rsidRPr="0003165F">
        <w:rPr>
          <w:bCs/>
          <w:sz w:val="24"/>
        </w:rPr>
        <w:t>Termín zahájení plnění:</w:t>
      </w:r>
      <w:r w:rsidRPr="0003165F">
        <w:rPr>
          <w:bCs/>
          <w:sz w:val="24"/>
        </w:rPr>
        <w:tab/>
      </w:r>
      <w:r w:rsidRPr="0003165F">
        <w:rPr>
          <w:bCs/>
          <w:sz w:val="24"/>
        </w:rPr>
        <w:tab/>
      </w:r>
      <w:r w:rsidRPr="0003165F">
        <w:rPr>
          <w:b/>
          <w:bCs/>
          <w:sz w:val="24"/>
        </w:rPr>
        <w:t xml:space="preserve">ihned po podpisu </w:t>
      </w:r>
      <w:proofErr w:type="spellStart"/>
      <w:r w:rsidRPr="0003165F">
        <w:rPr>
          <w:b/>
          <w:bCs/>
          <w:sz w:val="24"/>
        </w:rPr>
        <w:t>SoD</w:t>
      </w:r>
      <w:proofErr w:type="spellEnd"/>
    </w:p>
    <w:p w:rsidR="0003165F" w:rsidRPr="0003165F" w:rsidRDefault="0003165F" w:rsidP="00393FC3">
      <w:pPr>
        <w:tabs>
          <w:tab w:val="right" w:pos="9072"/>
        </w:tabs>
        <w:spacing w:after="120" w:line="288" w:lineRule="auto"/>
        <w:jc w:val="both"/>
        <w:rPr>
          <w:rFonts w:eastAsia="Calibri"/>
          <w:bCs/>
          <w:sz w:val="24"/>
          <w:lang w:eastAsia="en-US"/>
        </w:rPr>
      </w:pPr>
      <w:r w:rsidRPr="0003165F">
        <w:rPr>
          <w:rFonts w:eastAsia="Calibri"/>
          <w:bCs/>
          <w:sz w:val="24"/>
          <w:lang w:eastAsia="en-US"/>
        </w:rPr>
        <w:t>Termíny ukončení plnění:</w:t>
      </w:r>
      <w:r w:rsidR="00393FC3">
        <w:rPr>
          <w:rFonts w:eastAsia="Calibri"/>
          <w:bCs/>
          <w:sz w:val="24"/>
          <w:lang w:eastAsia="en-US"/>
        </w:rPr>
        <w:tab/>
      </w:r>
      <w:r w:rsidR="00CC3096">
        <w:rPr>
          <w:b/>
          <w:sz w:val="24"/>
        </w:rPr>
        <w:t>15. 12</w:t>
      </w:r>
      <w:r w:rsidRPr="0003165F">
        <w:rPr>
          <w:b/>
          <w:sz w:val="24"/>
        </w:rPr>
        <w:t>. 2015</w:t>
      </w:r>
    </w:p>
    <w:p w:rsidR="00BB5A8E" w:rsidRPr="00BB5A8E" w:rsidRDefault="00BB5A8E" w:rsidP="00BB5A8E">
      <w:pPr>
        <w:rPr>
          <w:sz w:val="24"/>
          <w:szCs w:val="24"/>
          <w:u w:val="single"/>
        </w:rPr>
      </w:pPr>
    </w:p>
    <w:p w:rsidR="00BB5A8E" w:rsidRPr="0003165F" w:rsidRDefault="00CC3096" w:rsidP="0003165F">
      <w:pPr>
        <w:spacing w:after="120" w:line="288" w:lineRule="auto"/>
        <w:jc w:val="both"/>
        <w:rPr>
          <w:sz w:val="24"/>
        </w:rPr>
      </w:pPr>
      <w:r>
        <w:rPr>
          <w:sz w:val="24"/>
          <w:szCs w:val="24"/>
          <w:u w:val="single"/>
        </w:rPr>
        <w:t>Místo plnění</w:t>
      </w:r>
      <w:r w:rsidR="00BB5A8E" w:rsidRPr="00BB5A8E">
        <w:rPr>
          <w:sz w:val="24"/>
          <w:szCs w:val="24"/>
          <w:u w:val="single"/>
        </w:rPr>
        <w:t>:</w:t>
      </w:r>
      <w:r w:rsidR="00BB5A8E" w:rsidRPr="00BB5A8E">
        <w:rPr>
          <w:sz w:val="24"/>
          <w:szCs w:val="24"/>
        </w:rPr>
        <w:t xml:space="preserve"> </w:t>
      </w:r>
      <w:r>
        <w:rPr>
          <w:sz w:val="24"/>
          <w:szCs w:val="24"/>
        </w:rPr>
        <w:t>vojenský</w:t>
      </w:r>
      <w:r w:rsidRPr="00183A2C">
        <w:rPr>
          <w:sz w:val="24"/>
          <w:szCs w:val="24"/>
        </w:rPr>
        <w:t xml:space="preserve"> areál </w:t>
      </w:r>
      <w:r>
        <w:rPr>
          <w:sz w:val="24"/>
          <w:szCs w:val="24"/>
        </w:rPr>
        <w:t>Kříženec, obec Planá, okr. Tachov</w:t>
      </w:r>
    </w:p>
    <w:p w:rsidR="00654A49" w:rsidRPr="004C684F" w:rsidRDefault="00654A49" w:rsidP="00406998">
      <w:pPr>
        <w:rPr>
          <w:bCs/>
          <w:color w:val="000000"/>
          <w:sz w:val="24"/>
          <w:szCs w:val="24"/>
        </w:rPr>
      </w:pPr>
    </w:p>
    <w:p w:rsidR="00EA3BE5" w:rsidRDefault="00EA3BE5" w:rsidP="00EA3BE5"/>
    <w:p w:rsidR="00AE2642"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835CC5" w:rsidRPr="00835CC5" w:rsidRDefault="00835CC5" w:rsidP="00835CC5"/>
    <w:p w:rsidR="009A3F58" w:rsidRDefault="009A3F58" w:rsidP="008D7D8C">
      <w:pPr>
        <w:spacing w:after="120"/>
        <w:jc w:val="both"/>
        <w:rPr>
          <w:b/>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w:t>
      </w:r>
      <w:proofErr w:type="gramStart"/>
      <w:r w:rsidRPr="00756BB0">
        <w:rPr>
          <w:sz w:val="24"/>
        </w:rPr>
        <w:t xml:space="preserve">činí: </w:t>
      </w:r>
      <w:r w:rsidR="00D0571B">
        <w:rPr>
          <w:sz w:val="24"/>
        </w:rPr>
        <w:t xml:space="preserve"> </w:t>
      </w:r>
      <w:r w:rsidR="00D0571B" w:rsidRPr="009A3F58">
        <w:rPr>
          <w:b/>
          <w:sz w:val="24"/>
          <w:highlight w:val="yellow"/>
        </w:rPr>
        <w:t>…</w:t>
      </w:r>
      <w:proofErr w:type="gramEnd"/>
      <w:r w:rsidR="00D0571B" w:rsidRPr="009A3F58">
        <w:rPr>
          <w:b/>
          <w:sz w:val="24"/>
          <w:highlight w:val="yellow"/>
        </w:rPr>
        <w:t>…………</w:t>
      </w:r>
      <w:r w:rsidR="00D0571B">
        <w:rPr>
          <w:b/>
          <w:sz w:val="24"/>
          <w:highlight w:val="yellow"/>
        </w:rPr>
        <w:t>…</w:t>
      </w:r>
      <w:r w:rsidR="00D0571B" w:rsidRPr="009A3F58">
        <w:rPr>
          <w:b/>
          <w:sz w:val="24"/>
          <w:highlight w:val="yellow"/>
        </w:rPr>
        <w:t>……….,-</w:t>
      </w:r>
      <w:r w:rsidR="00D0571B" w:rsidRPr="00566F27">
        <w:rPr>
          <w:b/>
          <w:sz w:val="24"/>
        </w:rPr>
        <w:t xml:space="preserve"> Kč</w:t>
      </w:r>
    </w:p>
    <w:p w:rsidR="00D0571B" w:rsidRPr="00D0571B" w:rsidRDefault="00D0571B" w:rsidP="00D0571B">
      <w:pPr>
        <w:tabs>
          <w:tab w:val="left" w:pos="1080"/>
          <w:tab w:val="right" w:pos="7740"/>
        </w:tabs>
        <w:jc w:val="both"/>
        <w:rPr>
          <w:sz w:val="24"/>
          <w:u w:val="single"/>
        </w:rPr>
      </w:pPr>
    </w:p>
    <w:p w:rsidR="009A3F58" w:rsidRPr="00756BB0" w:rsidRDefault="00856B43" w:rsidP="00B46B1D">
      <w:pPr>
        <w:tabs>
          <w:tab w:val="left" w:pos="1080"/>
          <w:tab w:val="right" w:pos="7740"/>
        </w:tabs>
        <w:jc w:val="both"/>
        <w:rPr>
          <w:sz w:val="24"/>
        </w:rPr>
      </w:pPr>
      <w:r>
        <w:rPr>
          <w:sz w:val="24"/>
        </w:rPr>
        <w:tab/>
      </w:r>
      <w:r w:rsidR="009A3F58" w:rsidRPr="00566F27">
        <w:rPr>
          <w:sz w:val="24"/>
        </w:rPr>
        <w:t>slovy:</w:t>
      </w:r>
      <w:r w:rsidR="009A3F58" w:rsidRPr="00566F27">
        <w:rPr>
          <w:sz w:val="24"/>
        </w:rPr>
        <w:tab/>
        <w:t>„</w:t>
      </w:r>
      <w:r w:rsidR="009A3F58">
        <w:rPr>
          <w:sz w:val="24"/>
          <w:highlight w:val="yellow"/>
        </w:rPr>
        <w:t>…………………</w:t>
      </w:r>
      <w:r w:rsidR="009A3F58" w:rsidRPr="00B77993">
        <w:rPr>
          <w:sz w:val="24"/>
          <w:highlight w:val="yellow"/>
        </w:rPr>
        <w:t>……………………………………</w:t>
      </w:r>
      <w:proofErr w:type="gramStart"/>
      <w:r w:rsidR="009A3F58" w:rsidRPr="00B77993">
        <w:rPr>
          <w:sz w:val="24"/>
          <w:highlight w:val="yellow"/>
        </w:rPr>
        <w:t>…..</w:t>
      </w:r>
      <w:proofErr w:type="spellStart"/>
      <w:r w:rsidR="009A3F58" w:rsidRPr="00566F27">
        <w:rPr>
          <w:sz w:val="24"/>
        </w:rPr>
        <w:t>korunčeských</w:t>
      </w:r>
      <w:proofErr w:type="spellEnd"/>
      <w:proofErr w:type="gramEnd"/>
      <w:r w:rsidR="009A3F58" w:rsidRPr="00566F27">
        <w:rPr>
          <w:sz w:val="24"/>
        </w:rPr>
        <w:t>“</w:t>
      </w:r>
    </w:p>
    <w:p w:rsidR="009A3F58" w:rsidRPr="00756BB0" w:rsidRDefault="009A3F58" w:rsidP="00B46B1D">
      <w:pPr>
        <w:jc w:val="center"/>
        <w:rPr>
          <w:sz w:val="24"/>
        </w:rPr>
      </w:pPr>
    </w:p>
    <w:p w:rsidR="009A3F58" w:rsidRDefault="009A3F58" w:rsidP="00B46B1D">
      <w:pPr>
        <w:rPr>
          <w:b/>
          <w:sz w:val="24"/>
          <w:szCs w:val="24"/>
        </w:rPr>
      </w:pPr>
      <w:r w:rsidRPr="00756BB0">
        <w:rPr>
          <w:b/>
          <w:sz w:val="24"/>
          <w:szCs w:val="24"/>
        </w:rPr>
        <w:t>DPH bude účtováno v sazbě platné ke dni uskutečnění zdanitelného plnění.</w:t>
      </w:r>
    </w:p>
    <w:p w:rsidR="00C64B1F" w:rsidRPr="00756BB0" w:rsidRDefault="00C64B1F" w:rsidP="00B46B1D">
      <w:pPr>
        <w:rPr>
          <w:b/>
          <w:sz w:val="24"/>
          <w:szCs w:val="24"/>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DF45EE" w:rsidRPr="00DF45EE" w:rsidRDefault="00DF45EE" w:rsidP="00DF45EE">
      <w:pPr>
        <w:numPr>
          <w:ilvl w:val="0"/>
          <w:numId w:val="2"/>
        </w:numPr>
        <w:tabs>
          <w:tab w:val="left" w:pos="0"/>
        </w:tabs>
        <w:spacing w:beforeLines="20" w:before="48" w:after="120"/>
        <w:jc w:val="both"/>
        <w:rPr>
          <w:bCs/>
          <w:sz w:val="24"/>
        </w:rPr>
      </w:pPr>
      <w:r w:rsidRPr="00DF45EE">
        <w:rPr>
          <w:color w:val="000000"/>
          <w:sz w:val="24"/>
          <w:szCs w:val="24"/>
        </w:rPr>
        <w:t>Fakturace bude do výše 100 % ceny díla vždy na základě dílčích zjišťovacích protokolů. Z každé faktury bude pozastávka ve výši 10% z částky bez DPH. Pozastávka 10% bude uvolněna po předání díla bez vad a nedodělků na základě písemné žádosti zhotovitele a dodání příslušných dokladů (protokol o předání / převzetí díla).</w:t>
      </w:r>
    </w:p>
    <w:p w:rsidR="003C7384" w:rsidRPr="00365E48" w:rsidRDefault="0075034C" w:rsidP="00DF45EE">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r w:rsidR="0053123B">
        <w:rPr>
          <w:bCs/>
          <w:sz w:val="24"/>
        </w:rPr>
        <w:t xml:space="preserve"> Faktury rozdělit na stavební a strojní část.</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856B43">
        <w:rPr>
          <w:b/>
          <w:sz w:val="24"/>
        </w:rPr>
        <w:t>30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EE7785" w:rsidRPr="008F5042" w:rsidRDefault="00AE2642" w:rsidP="00E618A1">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8F5042" w:rsidRPr="00E618A1" w:rsidRDefault="008F5042" w:rsidP="008F5042">
      <w:pPr>
        <w:tabs>
          <w:tab w:val="left" w:pos="0"/>
        </w:tabs>
        <w:spacing w:before="120"/>
        <w:jc w:val="both"/>
        <w:rPr>
          <w:b/>
          <w:sz w:val="24"/>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C33F9F">
        <w:rPr>
          <w:sz w:val="24"/>
        </w:rPr>
        <w:t> </w:t>
      </w:r>
      <w:r w:rsidR="00791998" w:rsidRPr="00654A49">
        <w:rPr>
          <w:sz w:val="24"/>
        </w:rPr>
        <w:t>článku</w:t>
      </w:r>
      <w:r w:rsidR="00C33F9F">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D2A02" w:rsidRDefault="0075034C" w:rsidP="0075034C">
      <w:pPr>
        <w:numPr>
          <w:ilvl w:val="0"/>
          <w:numId w:val="5"/>
        </w:numPr>
        <w:tabs>
          <w:tab w:val="left" w:pos="0"/>
        </w:tabs>
        <w:spacing w:before="120"/>
        <w:jc w:val="both"/>
        <w:rPr>
          <w:b/>
          <w:sz w:val="24"/>
        </w:rPr>
      </w:pPr>
      <w:r w:rsidRPr="00095FDB">
        <w:rPr>
          <w:sz w:val="24"/>
        </w:rPr>
        <w:lastRenderedPageBreak/>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0D2A02" w:rsidRPr="000D2A02" w:rsidRDefault="000D2A02" w:rsidP="0075034C">
      <w:pPr>
        <w:numPr>
          <w:ilvl w:val="0"/>
          <w:numId w:val="5"/>
        </w:numPr>
        <w:tabs>
          <w:tab w:val="left" w:pos="0"/>
        </w:tabs>
        <w:spacing w:before="120"/>
        <w:jc w:val="both"/>
        <w:rPr>
          <w:b/>
          <w:sz w:val="24"/>
        </w:rPr>
      </w:pPr>
      <w:r>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D31DF">
        <w:rPr>
          <w:sz w:val="24"/>
        </w:rPr>
        <w:t>V případě, že dojde</w:t>
      </w:r>
      <w:r w:rsidRPr="00095FDB">
        <w:rPr>
          <w:sz w:val="24"/>
        </w:rPr>
        <w:t xml:space="preserve"> ke změně subdodavatele, prostřednictvím, kterého zhotovitel prokazoval v zadávacím řízení kvalifikaci, je zhotovitel povinen před jeho změnou objednatele písemně informovat a vyžádat si jeho souhlasné stanovisko.</w:t>
      </w: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DF45EE" w:rsidRPr="00DF45EE">
        <w:rPr>
          <w:b/>
          <w:sz w:val="24"/>
          <w:highlight w:val="yellow"/>
        </w:rPr>
        <w:t>60</w:t>
      </w:r>
      <w:r w:rsidR="00783D5E" w:rsidRPr="00B31B1F">
        <w:rPr>
          <w:b/>
          <w:sz w:val="24"/>
        </w:rPr>
        <w:t xml:space="preserve"> měsíců</w:t>
      </w:r>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197CB7" w:rsidRPr="00095FDB" w:rsidRDefault="00197CB7" w:rsidP="00197CB7">
      <w:pPr>
        <w:numPr>
          <w:ilvl w:val="0"/>
          <w:numId w:val="17"/>
        </w:numPr>
        <w:spacing w:before="120" w:after="120"/>
        <w:jc w:val="both"/>
        <w:rPr>
          <w:sz w:val="24"/>
        </w:rPr>
      </w:pPr>
      <w:r w:rsidRPr="00095FDB">
        <w:rPr>
          <w:sz w:val="24"/>
        </w:rPr>
        <w:t>Zhotovitel sou</w:t>
      </w:r>
      <w:r w:rsidR="003B7B6D">
        <w:rPr>
          <w:sz w:val="24"/>
        </w:rPr>
        <w:t xml:space="preserve">hlasí s uveřejněním této smlouvy </w:t>
      </w:r>
      <w:r w:rsidR="00654A49">
        <w:rPr>
          <w:sz w:val="24"/>
        </w:rPr>
        <w:t>na webových stránkách objednatele</w:t>
      </w:r>
      <w:r w:rsidR="003B7B6D">
        <w:rPr>
          <w:sz w:val="24"/>
        </w:rPr>
        <w:t xml:space="preserve">       </w:t>
      </w:r>
      <w:hyperlink r:id="rId9" w:history="1">
        <w:r w:rsidR="003B7B6D" w:rsidRPr="00A772B8">
          <w:rPr>
            <w:rStyle w:val="Hypertextovodkaz"/>
            <w:sz w:val="24"/>
          </w:rPr>
          <w:t>www.as-po.cz.</w:t>
        </w:r>
      </w:hyperlink>
    </w:p>
    <w:p w:rsidR="00BB3732" w:rsidRPr="00303BBD" w:rsidRDefault="00A06F0C" w:rsidP="00F61452">
      <w:pPr>
        <w:numPr>
          <w:ilvl w:val="0"/>
          <w:numId w:val="17"/>
        </w:numPr>
        <w:autoSpaceDE w:val="0"/>
        <w:autoSpaceDN w:val="0"/>
        <w:adjustRightInd w:val="0"/>
        <w:spacing w:after="120"/>
        <w:jc w:val="both"/>
        <w:rPr>
          <w:bCs/>
          <w:sz w:val="24"/>
          <w:szCs w:val="24"/>
        </w:rPr>
      </w:pPr>
      <w:r w:rsidRPr="00303BBD">
        <w:rPr>
          <w:sz w:val="24"/>
          <w:szCs w:val="24"/>
        </w:rPr>
        <w:t>Zhotovitel</w:t>
      </w:r>
      <w:r w:rsidRPr="00303BBD">
        <w:rPr>
          <w:bCs/>
          <w:sz w:val="24"/>
          <w:szCs w:val="24"/>
        </w:rPr>
        <w:t xml:space="preserve"> </w:t>
      </w:r>
      <w:r w:rsidR="00D31770" w:rsidRPr="00303BBD">
        <w:rPr>
          <w:bCs/>
          <w:sz w:val="24"/>
          <w:szCs w:val="24"/>
        </w:rPr>
        <w:t xml:space="preserve">prohlašuje, že </w:t>
      </w:r>
      <w:r w:rsidR="006D6651" w:rsidRPr="00303BBD">
        <w:rPr>
          <w:bCs/>
          <w:sz w:val="24"/>
          <w:szCs w:val="24"/>
        </w:rPr>
        <w:t xml:space="preserve">je pojištěn u pojišťovny </w:t>
      </w:r>
      <w:r w:rsidR="006D6651" w:rsidRPr="00303BBD">
        <w:rPr>
          <w:bCs/>
          <w:sz w:val="24"/>
          <w:szCs w:val="24"/>
          <w:highlight w:val="yellow"/>
        </w:rPr>
        <w:t>……………………</w:t>
      </w:r>
      <w:r w:rsidR="00303BBD" w:rsidRPr="00303BBD">
        <w:rPr>
          <w:bCs/>
          <w:sz w:val="24"/>
          <w:szCs w:val="24"/>
          <w:highlight w:val="yellow"/>
        </w:rPr>
        <w:t xml:space="preserve"> </w:t>
      </w:r>
      <w:r w:rsidR="006D6651" w:rsidRPr="00303BBD">
        <w:rPr>
          <w:bCs/>
          <w:sz w:val="24"/>
          <w:szCs w:val="24"/>
          <w:highlight w:val="yellow"/>
        </w:rPr>
        <w:t>,</w:t>
      </w:r>
      <w:r w:rsidR="006D6651" w:rsidRPr="00303BBD">
        <w:rPr>
          <w:bCs/>
          <w:sz w:val="24"/>
          <w:szCs w:val="24"/>
        </w:rPr>
        <w:t xml:space="preserve"> č. pojistné smlouvy </w:t>
      </w:r>
      <w:r w:rsidR="006D6651" w:rsidRPr="00303BBD">
        <w:rPr>
          <w:bCs/>
          <w:sz w:val="24"/>
          <w:szCs w:val="24"/>
          <w:highlight w:val="yellow"/>
        </w:rPr>
        <w:t>…………</w:t>
      </w:r>
      <w:proofErr w:type="gramStart"/>
      <w:r w:rsidR="00303BBD" w:rsidRPr="00303BBD">
        <w:rPr>
          <w:bCs/>
          <w:sz w:val="24"/>
          <w:szCs w:val="24"/>
          <w:highlight w:val="yellow"/>
        </w:rPr>
        <w:t>…</w:t>
      </w:r>
      <w:r w:rsidR="006D6651" w:rsidRPr="00303BBD">
        <w:rPr>
          <w:bCs/>
          <w:sz w:val="24"/>
          <w:szCs w:val="24"/>
          <w:highlight w:val="yellow"/>
        </w:rPr>
        <w:t>..</w:t>
      </w:r>
      <w:r w:rsidR="006D6651" w:rsidRPr="00303BBD">
        <w:rPr>
          <w:bCs/>
          <w:sz w:val="24"/>
          <w:szCs w:val="24"/>
        </w:rPr>
        <w:t xml:space="preserve"> na</w:t>
      </w:r>
      <w:proofErr w:type="gramEnd"/>
      <w:r w:rsidR="006D6651" w:rsidRPr="00303BBD">
        <w:rPr>
          <w:bCs/>
          <w:sz w:val="24"/>
          <w:szCs w:val="24"/>
        </w:rPr>
        <w:t xml:space="preserve"> škody způsobené při své podnikatelské činnosti do </w:t>
      </w:r>
      <w:r w:rsidR="00303BBD" w:rsidRPr="00303BBD">
        <w:rPr>
          <w:bCs/>
          <w:sz w:val="24"/>
          <w:szCs w:val="24"/>
        </w:rPr>
        <w:t xml:space="preserve">výše </w:t>
      </w:r>
      <w:r w:rsidR="00E618A1">
        <w:rPr>
          <w:b/>
          <w:bCs/>
          <w:sz w:val="24"/>
          <w:szCs w:val="24"/>
        </w:rPr>
        <w:t>1 5</w:t>
      </w:r>
      <w:r w:rsidR="00303BBD" w:rsidRPr="00303BBD">
        <w:rPr>
          <w:b/>
          <w:bCs/>
          <w:sz w:val="24"/>
          <w:szCs w:val="24"/>
        </w:rPr>
        <w:t>00 000,</w:t>
      </w:r>
      <w:r w:rsidR="006D6651" w:rsidRPr="00303BBD">
        <w:rPr>
          <w:b/>
          <w:bCs/>
          <w:sz w:val="24"/>
          <w:szCs w:val="24"/>
        </w:rPr>
        <w:t>- Kč.</w:t>
      </w:r>
      <w:r w:rsidR="006D6651" w:rsidRPr="00303BBD">
        <w:rPr>
          <w:bCs/>
          <w:sz w:val="24"/>
          <w:szCs w:val="24"/>
        </w:rPr>
        <w:t xml:space="preserve"> Zhotovitel je povinen mít uzavřenou pojistnou smlouvu pro případ vzniku škody minimálně ve ste</w:t>
      </w:r>
      <w:r w:rsidR="00303BBD" w:rsidRPr="00303BBD">
        <w:rPr>
          <w:bCs/>
          <w:sz w:val="24"/>
          <w:szCs w:val="24"/>
        </w:rPr>
        <w:t>j</w:t>
      </w:r>
      <w:r w:rsidR="006D6651" w:rsidRPr="00303BBD">
        <w:rPr>
          <w:bCs/>
          <w:sz w:val="24"/>
          <w:szCs w:val="24"/>
        </w:rPr>
        <w:t>né</w:t>
      </w:r>
      <w:r w:rsidR="00303BBD" w:rsidRPr="00303BBD">
        <w:rPr>
          <w:bCs/>
          <w:sz w:val="24"/>
          <w:szCs w:val="24"/>
        </w:rPr>
        <w:t>m</w:t>
      </w:r>
      <w:r w:rsidR="006D6651" w:rsidRPr="00303BBD">
        <w:rPr>
          <w:bCs/>
          <w:sz w:val="24"/>
          <w:szCs w:val="24"/>
        </w:rPr>
        <w:t>, rozsahu a výši, jak je uvedeno v tomto bodu, a to po celou dobu trvání smluvního vztahu založeného touto smlouvou.</w:t>
      </w:r>
    </w:p>
    <w:p w:rsidR="00BB3732" w:rsidRPr="00995FD6" w:rsidRDefault="00BB3732" w:rsidP="00BB3732">
      <w:pPr>
        <w:autoSpaceDE w:val="0"/>
        <w:autoSpaceDN w:val="0"/>
        <w:adjustRightInd w:val="0"/>
        <w:spacing w:after="120"/>
        <w:jc w:val="both"/>
        <w:rPr>
          <w:color w:val="000000"/>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VIII. </w:t>
      </w:r>
      <w:r w:rsidR="00AE2642" w:rsidRPr="00095FDB">
        <w:rPr>
          <w:rFonts w:ascii="Times New Roman" w:hAnsi="Times New Roman"/>
        </w:rPr>
        <w:t>PŘEDÁNÍ DÍLA</w:t>
      </w:r>
    </w:p>
    <w:p w:rsidR="00EA3BE5" w:rsidRPr="00EA3BE5" w:rsidRDefault="00EA3BE5" w:rsidP="00EA3BE5"/>
    <w:p w:rsidR="00AE2642"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E618A1" w:rsidRDefault="00E618A1" w:rsidP="00F634A8">
      <w:pPr>
        <w:shd w:val="clear" w:color="00FFFF" w:fill="auto"/>
        <w:ind w:left="720" w:hanging="720"/>
        <w:jc w:val="both"/>
        <w:rPr>
          <w:sz w:val="24"/>
        </w:rPr>
      </w:pPr>
    </w:p>
    <w:p w:rsidR="00A63C08" w:rsidRPr="00095FDB" w:rsidRDefault="00A63C08" w:rsidP="00F634A8">
      <w:pPr>
        <w:shd w:val="clear" w:color="00FFFF" w:fill="auto"/>
        <w:ind w:left="720" w:hanging="7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w:t>
      </w:r>
      <w:r w:rsidR="003D253D">
        <w:rPr>
          <w:sz w:val="24"/>
        </w:rPr>
        <w:t>, který je P</w:t>
      </w:r>
      <w:r w:rsidR="00E9110A">
        <w:rPr>
          <w:sz w:val="24"/>
        </w:rPr>
        <w:t>řílohou č. 1.</w:t>
      </w:r>
      <w:r w:rsidR="00856B43">
        <w:rPr>
          <w:sz w:val="24"/>
        </w:rPr>
        <w:t xml:space="preserve"> této smlouvy.</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E618A1" w:rsidRPr="00DF45EE" w:rsidRDefault="00AE2642" w:rsidP="00EA3BE5">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618A1" w:rsidRDefault="00E618A1" w:rsidP="00EA3BE5">
      <w:pPr>
        <w:tabs>
          <w:tab w:val="right" w:pos="9071"/>
        </w:tabs>
        <w:spacing w:after="120"/>
        <w:jc w:val="both"/>
        <w:rPr>
          <w:sz w:val="24"/>
        </w:rPr>
      </w:pPr>
    </w:p>
    <w:p w:rsidR="002354D1" w:rsidRPr="008F5042" w:rsidRDefault="00F866AD" w:rsidP="00DF45EE">
      <w:pPr>
        <w:pStyle w:val="Nadpis6"/>
        <w:keepNext w:val="0"/>
        <w:spacing w:beforeLines="20" w:before="48" w:after="24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DE5CCB" w:rsidRDefault="00DE5CCB" w:rsidP="00DE5CCB">
      <w:pPr>
        <w:spacing w:beforeLines="20" w:before="48"/>
        <w:jc w:val="both"/>
        <w:rPr>
          <w:sz w:val="24"/>
        </w:rPr>
      </w:pPr>
    </w:p>
    <w:p w:rsidR="00DE5CCB" w:rsidRDefault="00DE5CCB" w:rsidP="00DE5CCB">
      <w:pPr>
        <w:spacing w:beforeLines="20" w:before="48"/>
        <w:jc w:val="both"/>
        <w:rPr>
          <w:sz w:val="24"/>
        </w:rPr>
      </w:pPr>
      <w:bookmarkStart w:id="0" w:name="_GoBack"/>
      <w:bookmarkEnd w:id="0"/>
    </w:p>
    <w:p w:rsidR="002D269D" w:rsidRPr="00095FDB" w:rsidRDefault="002D269D" w:rsidP="002E7917">
      <w:pPr>
        <w:spacing w:beforeLines="20" w:before="48"/>
        <w:ind w:left="851"/>
        <w:jc w:val="both"/>
        <w:rPr>
          <w:sz w:val="24"/>
        </w:rPr>
      </w:pPr>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čtyřech stejnopisech, z nichž l </w:t>
      </w:r>
      <w:proofErr w:type="spellStart"/>
      <w:r w:rsidRPr="00095FDB">
        <w:t>paré</w:t>
      </w:r>
      <w:proofErr w:type="spellEnd"/>
      <w:r w:rsidRPr="00095FDB">
        <w:t xml:space="preserve"> obdrží zhotovitel a 3 </w:t>
      </w:r>
      <w:proofErr w:type="spellStart"/>
      <w:r w:rsidRPr="00095FDB">
        <w:t>paré</w:t>
      </w:r>
      <w:proofErr w:type="spellEnd"/>
      <w:r w:rsidRPr="00095FDB">
        <w:t xml:space="preserve"> objednatel.</w:t>
      </w:r>
    </w:p>
    <w:p w:rsidR="00C64B1F" w:rsidRDefault="00B46B1D" w:rsidP="002354D1">
      <w:pPr>
        <w:pStyle w:val="Zkladntext3"/>
        <w:numPr>
          <w:ilvl w:val="0"/>
          <w:numId w:val="10"/>
        </w:numPr>
        <w:spacing w:before="0" w:after="120"/>
        <w:jc w:val="both"/>
      </w:pPr>
      <w:r>
        <w:t>Smluvní strany prohlašují, že smlouvu pře</w:t>
      </w:r>
      <w:r w:rsidR="001A6F2A">
        <w:t>čet</w:t>
      </w:r>
      <w:r w:rsidR="00C3450C">
        <w:t>ly</w:t>
      </w:r>
      <w:r w:rsidR="00806F68" w:rsidRPr="00095FDB">
        <w:t>, s jejím obsahem souhlasí, což stvrzují svými podpisy.</w:t>
      </w:r>
    </w:p>
    <w:p w:rsidR="00DF45EE" w:rsidRDefault="00DF45EE" w:rsidP="00DF45EE">
      <w:pPr>
        <w:pStyle w:val="Zkladntext3"/>
        <w:spacing w:before="0" w:after="120"/>
        <w:jc w:val="both"/>
      </w:pPr>
    </w:p>
    <w:p w:rsidR="00DF45EE" w:rsidRPr="00E618A1" w:rsidRDefault="00DF45EE" w:rsidP="00DF45EE">
      <w:pPr>
        <w:pStyle w:val="Zkladntext3"/>
        <w:spacing w:before="0" w:after="120"/>
        <w:jc w:val="both"/>
      </w:pPr>
    </w:p>
    <w:p w:rsidR="002354D1" w:rsidRPr="002354D1" w:rsidRDefault="008377F5" w:rsidP="002354D1">
      <w:pPr>
        <w:rPr>
          <w:b/>
          <w:sz w:val="24"/>
          <w:szCs w:val="24"/>
          <w:u w:val="single"/>
        </w:rPr>
      </w:pPr>
      <w:r>
        <w:rPr>
          <w:b/>
          <w:sz w:val="24"/>
          <w:szCs w:val="24"/>
          <w:u w:val="single"/>
        </w:rPr>
        <w:t>Příloha</w:t>
      </w:r>
      <w:r w:rsidR="002354D1" w:rsidRPr="002354D1">
        <w:rPr>
          <w:b/>
          <w:sz w:val="24"/>
          <w:szCs w:val="24"/>
          <w:u w:val="single"/>
        </w:rPr>
        <w:t>:</w:t>
      </w:r>
    </w:p>
    <w:p w:rsidR="002354D1" w:rsidRPr="00095FDB" w:rsidRDefault="002354D1" w:rsidP="002354D1">
      <w:pPr>
        <w:rPr>
          <w:sz w:val="24"/>
          <w:szCs w:val="24"/>
        </w:rPr>
      </w:pPr>
    </w:p>
    <w:p w:rsidR="00EA3BE5" w:rsidRDefault="002354D1" w:rsidP="00EA3BE5">
      <w:pPr>
        <w:rPr>
          <w:sz w:val="24"/>
          <w:szCs w:val="24"/>
        </w:rPr>
      </w:pPr>
      <w:r>
        <w:rPr>
          <w:sz w:val="24"/>
          <w:szCs w:val="24"/>
        </w:rPr>
        <w:t xml:space="preserve">Příloha č. </w:t>
      </w:r>
      <w:r w:rsidR="00654A49">
        <w:rPr>
          <w:sz w:val="24"/>
          <w:szCs w:val="24"/>
        </w:rPr>
        <w:t>1</w:t>
      </w:r>
      <w:r>
        <w:rPr>
          <w:sz w:val="24"/>
          <w:szCs w:val="24"/>
        </w:rPr>
        <w:t>:</w:t>
      </w:r>
      <w:r>
        <w:rPr>
          <w:sz w:val="24"/>
          <w:szCs w:val="24"/>
        </w:rPr>
        <w:tab/>
      </w:r>
      <w:r w:rsidR="008377F5">
        <w:rPr>
          <w:sz w:val="24"/>
          <w:szCs w:val="24"/>
        </w:rPr>
        <w:t>Sankce za porušení BOZP, PO a OŽP (1 list)</w:t>
      </w:r>
      <w:r w:rsidR="000344C5">
        <w:rPr>
          <w:sz w:val="24"/>
          <w:szCs w:val="24"/>
        </w:rPr>
        <w:t xml:space="preserve"> </w:t>
      </w:r>
    </w:p>
    <w:p w:rsidR="00856B43" w:rsidRDefault="00856B43" w:rsidP="00EA3BE5">
      <w:pPr>
        <w:rPr>
          <w:sz w:val="24"/>
          <w:szCs w:val="24"/>
        </w:rPr>
      </w:pPr>
      <w:r>
        <w:rPr>
          <w:sz w:val="24"/>
          <w:szCs w:val="24"/>
        </w:rPr>
        <w:t>Příloh</w:t>
      </w:r>
      <w:r w:rsidR="003C4B15">
        <w:rPr>
          <w:sz w:val="24"/>
          <w:szCs w:val="24"/>
        </w:rPr>
        <w:t>a č. 2:</w:t>
      </w:r>
      <w:r w:rsidR="003C4B15">
        <w:rPr>
          <w:sz w:val="24"/>
          <w:szCs w:val="24"/>
        </w:rPr>
        <w:tab/>
        <w:t>O</w:t>
      </w:r>
      <w:r w:rsidR="00C64B1F">
        <w:rPr>
          <w:sz w:val="24"/>
          <w:szCs w:val="24"/>
        </w:rPr>
        <w:t xml:space="preserve">ceněný </w:t>
      </w:r>
      <w:r w:rsidR="00361BBB">
        <w:rPr>
          <w:sz w:val="24"/>
          <w:szCs w:val="24"/>
        </w:rPr>
        <w:t xml:space="preserve">soupis </w:t>
      </w:r>
      <w:r w:rsidR="00C64B1F">
        <w:rPr>
          <w:sz w:val="24"/>
          <w:szCs w:val="24"/>
        </w:rPr>
        <w:t xml:space="preserve">stavebních </w:t>
      </w:r>
      <w:r w:rsidR="00B953D3">
        <w:rPr>
          <w:sz w:val="24"/>
          <w:szCs w:val="24"/>
        </w:rPr>
        <w:t xml:space="preserve">prací </w:t>
      </w:r>
      <w:r w:rsidR="00C64B1F">
        <w:rPr>
          <w:sz w:val="24"/>
          <w:szCs w:val="24"/>
        </w:rPr>
        <w:t xml:space="preserve">a dodávek </w:t>
      </w:r>
      <w:r w:rsidR="00361BBB">
        <w:rPr>
          <w:sz w:val="24"/>
          <w:szCs w:val="24"/>
        </w:rPr>
        <w:t>(</w:t>
      </w:r>
      <w:r w:rsidR="00361BBB" w:rsidRPr="00C64B1F">
        <w:rPr>
          <w:sz w:val="24"/>
          <w:szCs w:val="24"/>
          <w:highlight w:val="yellow"/>
        </w:rPr>
        <w:t>x</w:t>
      </w:r>
      <w:r>
        <w:rPr>
          <w:sz w:val="24"/>
          <w:szCs w:val="24"/>
        </w:rPr>
        <w:t xml:space="preserve"> list</w:t>
      </w:r>
      <w:r w:rsidR="00361BBB">
        <w:rPr>
          <w:sz w:val="24"/>
          <w:szCs w:val="24"/>
        </w:rPr>
        <w:t>ů</w:t>
      </w:r>
      <w:r>
        <w:rPr>
          <w:sz w:val="24"/>
          <w:szCs w:val="24"/>
        </w:rPr>
        <w:t>)</w:t>
      </w:r>
    </w:p>
    <w:p w:rsidR="00835CC5" w:rsidRDefault="00835CC5" w:rsidP="00EA3BE5">
      <w:pPr>
        <w:rPr>
          <w:sz w:val="24"/>
          <w:szCs w:val="24"/>
        </w:rPr>
      </w:pPr>
    </w:p>
    <w:p w:rsidR="00DF45EE" w:rsidRDefault="00DF45EE" w:rsidP="00EA3BE5">
      <w:pPr>
        <w:rPr>
          <w:sz w:val="24"/>
          <w:szCs w:val="24"/>
        </w:rPr>
      </w:pPr>
    </w:p>
    <w:p w:rsidR="00DF45EE" w:rsidRDefault="00DF45EE" w:rsidP="00EA3BE5">
      <w:pPr>
        <w:rPr>
          <w:sz w:val="24"/>
          <w:szCs w:val="24"/>
        </w:rPr>
      </w:pPr>
    </w:p>
    <w:p w:rsidR="00DF45EE" w:rsidRDefault="00DF45EE" w:rsidP="00EA3BE5">
      <w:pPr>
        <w:rPr>
          <w:sz w:val="24"/>
          <w:szCs w:val="24"/>
        </w:rPr>
      </w:pPr>
    </w:p>
    <w:p w:rsidR="00DF45EE" w:rsidRDefault="00DF45EE" w:rsidP="00EA3BE5">
      <w:pPr>
        <w:rPr>
          <w:sz w:val="24"/>
          <w:szCs w:val="24"/>
        </w:rPr>
      </w:pPr>
    </w:p>
    <w:p w:rsidR="00DF45EE" w:rsidRDefault="00DF45EE" w:rsidP="00EA3BE5">
      <w:pPr>
        <w:rPr>
          <w:sz w:val="24"/>
          <w:szCs w:val="24"/>
        </w:rPr>
      </w:pPr>
    </w:p>
    <w:p w:rsidR="00DF45EE" w:rsidRDefault="00DF45EE" w:rsidP="00EA3BE5">
      <w:pPr>
        <w:rPr>
          <w:sz w:val="24"/>
          <w:szCs w:val="24"/>
        </w:rPr>
      </w:pPr>
    </w:p>
    <w:p w:rsidR="00DF45EE" w:rsidRDefault="00DF45EE" w:rsidP="00EA3BE5">
      <w:pPr>
        <w:rPr>
          <w:sz w:val="24"/>
          <w:szCs w:val="24"/>
        </w:rPr>
      </w:pPr>
    </w:p>
    <w:p w:rsidR="00E618A1" w:rsidRDefault="00E618A1" w:rsidP="00EA3BE5">
      <w:pPr>
        <w:rPr>
          <w:sz w:val="24"/>
          <w:szCs w:val="24"/>
        </w:rPr>
      </w:pPr>
    </w:p>
    <w:p w:rsidR="007B268E" w:rsidRDefault="00AE2642" w:rsidP="00E618A1">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proofErr w:type="gramStart"/>
      <w:r w:rsidR="00783D5E" w:rsidRPr="004B6C2E">
        <w:rPr>
          <w:sz w:val="24"/>
          <w:shd w:val="clear" w:color="auto" w:fill="FFFF00"/>
        </w:rPr>
        <w:t>…</w:t>
      </w:r>
      <w:r w:rsidR="00783D5E">
        <w:rPr>
          <w:sz w:val="24"/>
          <w:shd w:val="clear" w:color="auto" w:fill="FFFF00"/>
        </w:rPr>
        <w:t>.....</w:t>
      </w:r>
      <w:proofErr w:type="gramEnd"/>
      <w:r w:rsidR="0012112F" w:rsidRPr="00095FDB">
        <w:rPr>
          <w:sz w:val="24"/>
        </w:rPr>
        <w:t xml:space="preserve">    </w:t>
      </w:r>
      <w:r w:rsidR="00636C4C" w:rsidRPr="00095FDB">
        <w:rPr>
          <w:sz w:val="24"/>
        </w:rPr>
        <w:t xml:space="preserve"> </w:t>
      </w:r>
    </w:p>
    <w:p w:rsidR="00E618A1" w:rsidRDefault="00E618A1" w:rsidP="002E7917">
      <w:pPr>
        <w:spacing w:beforeLines="20" w:before="48"/>
        <w:rPr>
          <w:sz w:val="24"/>
        </w:rPr>
      </w:pPr>
    </w:p>
    <w:p w:rsidR="008F5042" w:rsidRDefault="008F5042" w:rsidP="002E7917">
      <w:pPr>
        <w:spacing w:beforeLines="20" w:before="48"/>
        <w:rPr>
          <w:sz w:val="24"/>
        </w:rPr>
      </w:pPr>
    </w:p>
    <w:p w:rsidR="008F5042" w:rsidRDefault="00D223C4" w:rsidP="002E7917">
      <w:pPr>
        <w:spacing w:beforeLines="20" w:before="48"/>
        <w:rPr>
          <w:sz w:val="24"/>
        </w:rPr>
      </w:pPr>
      <w:r>
        <w:rPr>
          <w:sz w:val="24"/>
        </w:rPr>
        <w:t xml:space="preserve"> </w:t>
      </w: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BD0F29" w:rsidRDefault="00BD0F2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Armádní Servisní, </w:t>
      </w:r>
      <w:proofErr w:type="spellStart"/>
      <w:proofErr w:type="gramStart"/>
      <w:r>
        <w:rPr>
          <w:rFonts w:ascii="Times New Roman" w:hAnsi="Times New Roman"/>
          <w:sz w:val="24"/>
        </w:rPr>
        <w:t>p.o</w:t>
      </w:r>
      <w:proofErr w:type="spellEnd"/>
      <w:r>
        <w:rPr>
          <w:rFonts w:ascii="Times New Roman" w:hAnsi="Times New Roman"/>
          <w:sz w:val="24"/>
        </w:rPr>
        <w:t>.</w:t>
      </w:r>
      <w:proofErr w:type="gramEnd"/>
      <w:r w:rsidR="00CD09A4">
        <w:rPr>
          <w:rFonts w:ascii="Times New Roman" w:hAnsi="Times New Roman"/>
          <w:sz w:val="24"/>
        </w:rPr>
        <w:t xml:space="preserve">       </w:t>
      </w:r>
      <w:r>
        <w:rPr>
          <w:rFonts w:ascii="Times New Roman" w:hAnsi="Times New Roman"/>
          <w:sz w:val="24"/>
        </w:rPr>
        <w:t xml:space="preserve">                                                      </w:t>
      </w:r>
      <w:r w:rsidRPr="00835CC5">
        <w:rPr>
          <w:rFonts w:ascii="Times New Roman" w:hAnsi="Times New Roman"/>
          <w:sz w:val="24"/>
          <w:highlight w:val="yellow"/>
        </w:rPr>
        <w:t>zhotovitel</w:t>
      </w:r>
    </w:p>
    <w:p w:rsidR="00806F68" w:rsidRPr="00560BF2" w:rsidRDefault="00CD09A4"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BD0F29">
        <w:rPr>
          <w:rFonts w:ascii="Times New Roman" w:hAnsi="Times New Roman"/>
          <w:sz w:val="24"/>
        </w:rPr>
        <w:t xml:space="preserve">           </w:t>
      </w:r>
      <w:r>
        <w:rPr>
          <w:rFonts w:ascii="Times New Roman" w:hAnsi="Times New Roman"/>
          <w:sz w:val="24"/>
        </w:rPr>
        <w:t>Ing. Martin Lehký</w:t>
      </w:r>
      <w:r w:rsidR="00654A49">
        <w:rPr>
          <w:rFonts w:ascii="Times New Roman" w:hAnsi="Times New Roman"/>
          <w:sz w:val="24"/>
        </w:rPr>
        <w:t xml:space="preserve">                                                                             </w:t>
      </w:r>
    </w:p>
    <w:p w:rsidR="00D0464B" w:rsidRDefault="00AC62B0" w:rsidP="00595E50">
      <w:pPr>
        <w:autoSpaceDE w:val="0"/>
        <w:autoSpaceDN w:val="0"/>
        <w:adjustRightInd w:val="0"/>
        <w:rPr>
          <w:bCs/>
          <w:sz w:val="24"/>
        </w:rPr>
      </w:pPr>
      <w:r>
        <w:rPr>
          <w:bCs/>
          <w:sz w:val="24"/>
        </w:rPr>
        <w:t xml:space="preserve">                </w:t>
      </w:r>
      <w:r w:rsidR="006928EB">
        <w:rPr>
          <w:bCs/>
          <w:sz w:val="24"/>
        </w:rPr>
        <w:t xml:space="preserve">    </w:t>
      </w:r>
      <w:r>
        <w:rPr>
          <w:bCs/>
          <w:sz w:val="24"/>
        </w:rPr>
        <w:t>ředitel</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FB533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095767">
        <w:trPr>
          <w:trHeight w:val="426"/>
        </w:trPr>
        <w:tc>
          <w:tcPr>
            <w:tcW w:w="2725" w:type="pct"/>
            <w:tcBorders>
              <w:top w:val="single" w:sz="4" w:space="0" w:color="auto"/>
              <w:bottom w:val="single" w:sz="4" w:space="0" w:color="auto"/>
            </w:tcBorders>
            <w:vAlign w:val="center"/>
          </w:tcPr>
          <w:p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095767">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095767">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095767">
            <w:pPr>
              <w:rPr>
                <w:rFonts w:ascii="Arial" w:hAnsi="Arial" w:cs="Arial"/>
                <w:sz w:val="18"/>
              </w:rPr>
            </w:pPr>
            <w:r w:rsidRPr="0036336D">
              <w:rPr>
                <w:rFonts w:ascii="Arial" w:hAnsi="Arial" w:cs="Arial"/>
                <w:sz w:val="18"/>
              </w:rPr>
              <w:t xml:space="preserve">Zák. 133/1985 Sb., </w:t>
            </w:r>
          </w:p>
          <w:p w:rsidR="00FB533C" w:rsidRPr="0036336D" w:rsidRDefault="00FB533C" w:rsidP="00095767">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095767">
            <w:pPr>
              <w:rPr>
                <w:rFonts w:ascii="Arial" w:hAnsi="Arial" w:cs="Arial"/>
                <w:sz w:val="18"/>
              </w:rPr>
            </w:pPr>
            <w:r w:rsidRPr="0036336D">
              <w:rPr>
                <w:rFonts w:ascii="Arial" w:hAnsi="Arial" w:cs="Arial"/>
                <w:sz w:val="18"/>
              </w:rPr>
              <w:t xml:space="preserve">Zák. 262/2006 Sb., </w:t>
            </w:r>
          </w:p>
          <w:p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rsidTr="00095767">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10"/>
      <w:headerReference w:type="default" r:id="rId11"/>
      <w:footerReference w:type="even" r:id="rId12"/>
      <w:footerReference w:type="default" r:id="rId13"/>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4A" w:rsidRDefault="00457E4A">
      <w:r>
        <w:separator/>
      </w:r>
    </w:p>
  </w:endnote>
  <w:endnote w:type="continuationSeparator" w:id="0">
    <w:p w:rsidR="00457E4A" w:rsidRDefault="0045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866A1C">
      <w:rPr>
        <w:rStyle w:val="slostrnky"/>
        <w:noProof/>
      </w:rPr>
      <w:t>1</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4A" w:rsidRDefault="00457E4A">
      <w:r>
        <w:separator/>
      </w:r>
    </w:p>
  </w:footnote>
  <w:footnote w:type="continuationSeparator" w:id="0">
    <w:p w:rsidR="00457E4A" w:rsidRDefault="00457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Default="00B15485" w:rsidP="00F76CCA">
    <w:pPr>
      <w:pStyle w:val="Zhlav"/>
      <w:jc w:val="right"/>
      <w:rPr>
        <w:sz w:val="24"/>
        <w:szCs w:val="24"/>
      </w:rPr>
    </w:pPr>
    <w:r>
      <w:rPr>
        <w:sz w:val="24"/>
        <w:szCs w:val="24"/>
      </w:rPr>
      <w:t>Příloha č. 3</w:t>
    </w:r>
  </w:p>
  <w:p w:rsidR="00B15485" w:rsidRPr="005D4323" w:rsidRDefault="00B15485" w:rsidP="00F76CCA">
    <w:pPr>
      <w:pStyle w:val="Zhlav"/>
      <w:jc w:val="right"/>
      <w:rPr>
        <w:i/>
        <w:color w:val="FF0000"/>
        <w:sz w:val="24"/>
        <w:szCs w:val="24"/>
      </w:rPr>
    </w:pPr>
    <w:r w:rsidRPr="005D4323">
      <w:rPr>
        <w:i/>
        <w:color w:val="FF0000"/>
        <w:sz w:val="24"/>
        <w:szCs w:val="24"/>
      </w:rPr>
      <w:t>Návrh smlouvy o dílo</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144B4620"/>
    <w:multiLevelType w:val="hybridMultilevel"/>
    <w:tmpl w:val="505C2A50"/>
    <w:lvl w:ilvl="0" w:tplc="4B44C9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A8E7167"/>
    <w:multiLevelType w:val="hybridMultilevel"/>
    <w:tmpl w:val="D3946466"/>
    <w:lvl w:ilvl="0" w:tplc="72824A68">
      <w:start w:val="75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1FA3D89"/>
    <w:multiLevelType w:val="hybridMultilevel"/>
    <w:tmpl w:val="C23E7D26"/>
    <w:lvl w:ilvl="0" w:tplc="8940FA94">
      <w:start w:val="1"/>
      <w:numFmt w:val="upperRoman"/>
      <w:lvlText w:val="%1."/>
      <w:lvlJc w:val="left"/>
      <w:pPr>
        <w:ind w:left="4321" w:hanging="720"/>
      </w:pPr>
      <w:rPr>
        <w:rFonts w:hint="default"/>
        <w:u w:val="single"/>
      </w:rPr>
    </w:lvl>
    <w:lvl w:ilvl="1" w:tplc="04050019" w:tentative="1">
      <w:start w:val="1"/>
      <w:numFmt w:val="lowerLetter"/>
      <w:lvlText w:val="%2."/>
      <w:lvlJc w:val="left"/>
      <w:pPr>
        <w:ind w:left="4681" w:hanging="360"/>
      </w:pPr>
    </w:lvl>
    <w:lvl w:ilvl="2" w:tplc="0405001B" w:tentative="1">
      <w:start w:val="1"/>
      <w:numFmt w:val="lowerRoman"/>
      <w:lvlText w:val="%3."/>
      <w:lvlJc w:val="right"/>
      <w:pPr>
        <w:ind w:left="5401" w:hanging="180"/>
      </w:pPr>
    </w:lvl>
    <w:lvl w:ilvl="3" w:tplc="0405000F" w:tentative="1">
      <w:start w:val="1"/>
      <w:numFmt w:val="decimal"/>
      <w:lvlText w:val="%4."/>
      <w:lvlJc w:val="left"/>
      <w:pPr>
        <w:ind w:left="6121" w:hanging="360"/>
      </w:pPr>
    </w:lvl>
    <w:lvl w:ilvl="4" w:tplc="04050019" w:tentative="1">
      <w:start w:val="1"/>
      <w:numFmt w:val="lowerLetter"/>
      <w:lvlText w:val="%5."/>
      <w:lvlJc w:val="left"/>
      <w:pPr>
        <w:ind w:left="6841" w:hanging="360"/>
      </w:pPr>
    </w:lvl>
    <w:lvl w:ilvl="5" w:tplc="0405001B" w:tentative="1">
      <w:start w:val="1"/>
      <w:numFmt w:val="lowerRoman"/>
      <w:lvlText w:val="%6."/>
      <w:lvlJc w:val="right"/>
      <w:pPr>
        <w:ind w:left="7561" w:hanging="180"/>
      </w:pPr>
    </w:lvl>
    <w:lvl w:ilvl="6" w:tplc="0405000F" w:tentative="1">
      <w:start w:val="1"/>
      <w:numFmt w:val="decimal"/>
      <w:lvlText w:val="%7."/>
      <w:lvlJc w:val="left"/>
      <w:pPr>
        <w:ind w:left="8281" w:hanging="360"/>
      </w:pPr>
    </w:lvl>
    <w:lvl w:ilvl="7" w:tplc="04050019" w:tentative="1">
      <w:start w:val="1"/>
      <w:numFmt w:val="lowerLetter"/>
      <w:lvlText w:val="%8."/>
      <w:lvlJc w:val="left"/>
      <w:pPr>
        <w:ind w:left="9001" w:hanging="360"/>
      </w:pPr>
    </w:lvl>
    <w:lvl w:ilvl="8" w:tplc="0405001B" w:tentative="1">
      <w:start w:val="1"/>
      <w:numFmt w:val="lowerRoman"/>
      <w:lvlText w:val="%9."/>
      <w:lvlJc w:val="right"/>
      <w:pPr>
        <w:ind w:left="9721" w:hanging="180"/>
      </w:pPr>
    </w:lvl>
  </w:abstractNum>
  <w:abstractNum w:abstractNumId="13">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AB466B2"/>
    <w:multiLevelType w:val="hybridMultilevel"/>
    <w:tmpl w:val="7A98A41C"/>
    <w:lvl w:ilvl="0" w:tplc="BD5E2FA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59C45AF"/>
    <w:multiLevelType w:val="hybridMultilevel"/>
    <w:tmpl w:val="F82E932E"/>
    <w:lvl w:ilvl="0" w:tplc="34C244C0">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1">
    <w:nsid w:val="473460A3"/>
    <w:multiLevelType w:val="hybridMultilevel"/>
    <w:tmpl w:val="CBB6BA90"/>
    <w:lvl w:ilvl="0" w:tplc="190C2376">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2">
    <w:nsid w:val="4D742A4F"/>
    <w:multiLevelType w:val="hybridMultilevel"/>
    <w:tmpl w:val="84CCF3C4"/>
    <w:lvl w:ilvl="0" w:tplc="D648114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nsid w:val="54A05660"/>
    <w:multiLevelType w:val="hybridMultilevel"/>
    <w:tmpl w:val="D86E8B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57147099"/>
    <w:multiLevelType w:val="hybridMultilevel"/>
    <w:tmpl w:val="4998E224"/>
    <w:lvl w:ilvl="0" w:tplc="ADB47A7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2C3301D"/>
    <w:multiLevelType w:val="hybridMultilevel"/>
    <w:tmpl w:val="BC42C4B0"/>
    <w:lvl w:ilvl="0" w:tplc="5E6826BE">
      <w:start w:val="1"/>
      <w:numFmt w:val="upperRoman"/>
      <w:lvlText w:val="%1."/>
      <w:lvlJc w:val="left"/>
      <w:pPr>
        <w:ind w:left="5040" w:hanging="720"/>
      </w:pPr>
      <w:rPr>
        <w:rFonts w:hint="default"/>
      </w:r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28">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9">
    <w:nsid w:val="64C517C8"/>
    <w:multiLevelType w:val="hybridMultilevel"/>
    <w:tmpl w:val="AF9CA246"/>
    <w:lvl w:ilvl="0" w:tplc="CE5653C8">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3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2">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4">
    <w:nsid w:val="6B061D06"/>
    <w:multiLevelType w:val="hybridMultilevel"/>
    <w:tmpl w:val="D38AFE66"/>
    <w:lvl w:ilvl="0" w:tplc="D146FA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D400A5E"/>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42">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4">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E8E5EDB"/>
    <w:multiLevelType w:val="hybridMultilevel"/>
    <w:tmpl w:val="555627BE"/>
    <w:lvl w:ilvl="0" w:tplc="79B0CFD2">
      <w:start w:val="1"/>
      <w:numFmt w:val="upperRoman"/>
      <w:lvlText w:val="%1."/>
      <w:lvlJc w:val="left"/>
      <w:pPr>
        <w:ind w:left="5040" w:hanging="720"/>
      </w:pPr>
      <w:rPr>
        <w:rFonts w:hint="default"/>
      </w:r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46">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28"/>
  </w:num>
  <w:num w:numId="3">
    <w:abstractNumId w:val="19"/>
  </w:num>
  <w:num w:numId="4">
    <w:abstractNumId w:val="43"/>
  </w:num>
  <w:num w:numId="5">
    <w:abstractNumId w:val="46"/>
  </w:num>
  <w:num w:numId="6">
    <w:abstractNumId w:val="11"/>
  </w:num>
  <w:num w:numId="7">
    <w:abstractNumId w:val="7"/>
  </w:num>
  <w:num w:numId="8">
    <w:abstractNumId w:val="38"/>
  </w:num>
  <w:num w:numId="9">
    <w:abstractNumId w:val="2"/>
  </w:num>
  <w:num w:numId="10">
    <w:abstractNumId w:val="39"/>
  </w:num>
  <w:num w:numId="11">
    <w:abstractNumId w:val="37"/>
  </w:num>
  <w:num w:numId="12">
    <w:abstractNumId w:val="15"/>
  </w:num>
  <w:num w:numId="13">
    <w:abstractNumId w:val="0"/>
  </w:num>
  <w:num w:numId="14">
    <w:abstractNumId w:val="36"/>
  </w:num>
  <w:num w:numId="15">
    <w:abstractNumId w:val="16"/>
  </w:num>
  <w:num w:numId="16">
    <w:abstractNumId w:val="31"/>
  </w:num>
  <w:num w:numId="17">
    <w:abstractNumId w:val="41"/>
  </w:num>
  <w:num w:numId="18">
    <w:abstractNumId w:val="30"/>
  </w:num>
  <w:num w:numId="19">
    <w:abstractNumId w:val="44"/>
  </w:num>
  <w:num w:numId="20">
    <w:abstractNumId w:val="1"/>
  </w:num>
  <w:num w:numId="21">
    <w:abstractNumId w:val="26"/>
  </w:num>
  <w:num w:numId="22">
    <w:abstractNumId w:val="8"/>
  </w:num>
  <w:num w:numId="23">
    <w:abstractNumId w:val="18"/>
  </w:num>
  <w:num w:numId="24">
    <w:abstractNumId w:val="5"/>
  </w:num>
  <w:num w:numId="25">
    <w:abstractNumId w:val="3"/>
  </w:num>
  <w:num w:numId="26">
    <w:abstractNumId w:val="4"/>
  </w:num>
  <w:num w:numId="27">
    <w:abstractNumId w:val="13"/>
  </w:num>
  <w:num w:numId="28">
    <w:abstractNumId w:val="40"/>
  </w:num>
  <w:num w:numId="29">
    <w:abstractNumId w:val="17"/>
  </w:num>
  <w:num w:numId="30">
    <w:abstractNumId w:val="32"/>
  </w:num>
  <w:num w:numId="31">
    <w:abstractNumId w:val="33"/>
  </w:num>
  <w:num w:numId="32">
    <w:abstractNumId w:val="42"/>
  </w:num>
  <w:num w:numId="33">
    <w:abstractNumId w:val="10"/>
  </w:num>
  <w:num w:numId="34">
    <w:abstractNumId w:val="14"/>
  </w:num>
  <w:num w:numId="35">
    <w:abstractNumId w:val="20"/>
  </w:num>
  <w:num w:numId="36">
    <w:abstractNumId w:val="45"/>
  </w:num>
  <w:num w:numId="37">
    <w:abstractNumId w:val="6"/>
  </w:num>
  <w:num w:numId="38">
    <w:abstractNumId w:val="29"/>
  </w:num>
  <w:num w:numId="39">
    <w:abstractNumId w:val="27"/>
  </w:num>
  <w:num w:numId="40">
    <w:abstractNumId w:val="34"/>
  </w:num>
  <w:num w:numId="41">
    <w:abstractNumId w:val="25"/>
  </w:num>
  <w:num w:numId="42">
    <w:abstractNumId w:val="21"/>
  </w:num>
  <w:num w:numId="43">
    <w:abstractNumId w:val="12"/>
  </w:num>
  <w:num w:numId="44">
    <w:abstractNumId w:val="24"/>
  </w:num>
  <w:num w:numId="45">
    <w:abstractNumId w:val="9"/>
  </w:num>
  <w:num w:numId="46">
    <w:abstractNumId w:val="22"/>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038E8"/>
    <w:rsid w:val="00011CED"/>
    <w:rsid w:val="00013221"/>
    <w:rsid w:val="000132A7"/>
    <w:rsid w:val="00020757"/>
    <w:rsid w:val="00020971"/>
    <w:rsid w:val="0003165F"/>
    <w:rsid w:val="000344C5"/>
    <w:rsid w:val="00036744"/>
    <w:rsid w:val="00040516"/>
    <w:rsid w:val="00043A55"/>
    <w:rsid w:val="0004438B"/>
    <w:rsid w:val="00046914"/>
    <w:rsid w:val="00053D8D"/>
    <w:rsid w:val="00064B1D"/>
    <w:rsid w:val="0006644B"/>
    <w:rsid w:val="0007119C"/>
    <w:rsid w:val="000720DE"/>
    <w:rsid w:val="00072436"/>
    <w:rsid w:val="000726F4"/>
    <w:rsid w:val="00082EE7"/>
    <w:rsid w:val="00085639"/>
    <w:rsid w:val="00085ACD"/>
    <w:rsid w:val="00095FDB"/>
    <w:rsid w:val="00097193"/>
    <w:rsid w:val="000A0A64"/>
    <w:rsid w:val="000A171F"/>
    <w:rsid w:val="000A2E21"/>
    <w:rsid w:val="000A3F7C"/>
    <w:rsid w:val="000A5304"/>
    <w:rsid w:val="000B4217"/>
    <w:rsid w:val="000C3567"/>
    <w:rsid w:val="000C4430"/>
    <w:rsid w:val="000D2A02"/>
    <w:rsid w:val="000D31DF"/>
    <w:rsid w:val="000D63FC"/>
    <w:rsid w:val="000D72BB"/>
    <w:rsid w:val="000E714D"/>
    <w:rsid w:val="000F1102"/>
    <w:rsid w:val="00102CFB"/>
    <w:rsid w:val="00106F97"/>
    <w:rsid w:val="0012112F"/>
    <w:rsid w:val="00124E54"/>
    <w:rsid w:val="00126A9A"/>
    <w:rsid w:val="00133CA3"/>
    <w:rsid w:val="00134292"/>
    <w:rsid w:val="00143F3E"/>
    <w:rsid w:val="00150F3F"/>
    <w:rsid w:val="00167E17"/>
    <w:rsid w:val="00172B03"/>
    <w:rsid w:val="0019436B"/>
    <w:rsid w:val="00197CB7"/>
    <w:rsid w:val="001A5AF0"/>
    <w:rsid w:val="001A6F2A"/>
    <w:rsid w:val="001B2011"/>
    <w:rsid w:val="001B51E2"/>
    <w:rsid w:val="00203EBD"/>
    <w:rsid w:val="002179A8"/>
    <w:rsid w:val="00223D61"/>
    <w:rsid w:val="00230FB1"/>
    <w:rsid w:val="002354D1"/>
    <w:rsid w:val="00235F9A"/>
    <w:rsid w:val="00237062"/>
    <w:rsid w:val="0024417C"/>
    <w:rsid w:val="00246940"/>
    <w:rsid w:val="00250B0E"/>
    <w:rsid w:val="00251A87"/>
    <w:rsid w:val="00253876"/>
    <w:rsid w:val="002658A9"/>
    <w:rsid w:val="00265D44"/>
    <w:rsid w:val="00267031"/>
    <w:rsid w:val="002702E9"/>
    <w:rsid w:val="0027223D"/>
    <w:rsid w:val="002821D9"/>
    <w:rsid w:val="00295B34"/>
    <w:rsid w:val="002B265D"/>
    <w:rsid w:val="002B39FC"/>
    <w:rsid w:val="002B65DD"/>
    <w:rsid w:val="002C458F"/>
    <w:rsid w:val="002C4FCC"/>
    <w:rsid w:val="002D269D"/>
    <w:rsid w:val="002D2786"/>
    <w:rsid w:val="002D52B0"/>
    <w:rsid w:val="002E7917"/>
    <w:rsid w:val="002F519E"/>
    <w:rsid w:val="00302F96"/>
    <w:rsid w:val="00303BBD"/>
    <w:rsid w:val="00307295"/>
    <w:rsid w:val="0032040C"/>
    <w:rsid w:val="003212B3"/>
    <w:rsid w:val="003231F1"/>
    <w:rsid w:val="0033006B"/>
    <w:rsid w:val="00346428"/>
    <w:rsid w:val="00351647"/>
    <w:rsid w:val="00352D92"/>
    <w:rsid w:val="00353802"/>
    <w:rsid w:val="00361BBB"/>
    <w:rsid w:val="00365E48"/>
    <w:rsid w:val="0036638E"/>
    <w:rsid w:val="00393FC3"/>
    <w:rsid w:val="0039725D"/>
    <w:rsid w:val="003972B8"/>
    <w:rsid w:val="003A265E"/>
    <w:rsid w:val="003B0799"/>
    <w:rsid w:val="003B1C0B"/>
    <w:rsid w:val="003B4566"/>
    <w:rsid w:val="003B4CC3"/>
    <w:rsid w:val="003B70C8"/>
    <w:rsid w:val="003B7B6D"/>
    <w:rsid w:val="003C35A8"/>
    <w:rsid w:val="003C4B15"/>
    <w:rsid w:val="003C7384"/>
    <w:rsid w:val="003D0288"/>
    <w:rsid w:val="003D09C1"/>
    <w:rsid w:val="003D253D"/>
    <w:rsid w:val="003D29D6"/>
    <w:rsid w:val="003D5A9B"/>
    <w:rsid w:val="003E47D3"/>
    <w:rsid w:val="003E6E87"/>
    <w:rsid w:val="003F4000"/>
    <w:rsid w:val="00400C8C"/>
    <w:rsid w:val="004023C0"/>
    <w:rsid w:val="0040457F"/>
    <w:rsid w:val="00406998"/>
    <w:rsid w:val="004331C0"/>
    <w:rsid w:val="004357B7"/>
    <w:rsid w:val="0044412F"/>
    <w:rsid w:val="0044446E"/>
    <w:rsid w:val="004459D9"/>
    <w:rsid w:val="004540F1"/>
    <w:rsid w:val="00455900"/>
    <w:rsid w:val="00457DD3"/>
    <w:rsid w:val="00457E4A"/>
    <w:rsid w:val="0046156D"/>
    <w:rsid w:val="00465C84"/>
    <w:rsid w:val="00466B03"/>
    <w:rsid w:val="00473AE3"/>
    <w:rsid w:val="00481EBB"/>
    <w:rsid w:val="00482F7A"/>
    <w:rsid w:val="0048318A"/>
    <w:rsid w:val="004934DE"/>
    <w:rsid w:val="00495DE3"/>
    <w:rsid w:val="004A65DA"/>
    <w:rsid w:val="004B3E4F"/>
    <w:rsid w:val="004C5F9E"/>
    <w:rsid w:val="004E0FAE"/>
    <w:rsid w:val="004F49F6"/>
    <w:rsid w:val="004F699B"/>
    <w:rsid w:val="004F6AA0"/>
    <w:rsid w:val="00502E1D"/>
    <w:rsid w:val="005138E7"/>
    <w:rsid w:val="00515086"/>
    <w:rsid w:val="00524874"/>
    <w:rsid w:val="00531030"/>
    <w:rsid w:val="0053123B"/>
    <w:rsid w:val="00550430"/>
    <w:rsid w:val="00557C70"/>
    <w:rsid w:val="00560BF2"/>
    <w:rsid w:val="00561A21"/>
    <w:rsid w:val="00561F2F"/>
    <w:rsid w:val="005629D6"/>
    <w:rsid w:val="00566F27"/>
    <w:rsid w:val="00572B5C"/>
    <w:rsid w:val="0057338B"/>
    <w:rsid w:val="005848EE"/>
    <w:rsid w:val="00592BD8"/>
    <w:rsid w:val="00595E50"/>
    <w:rsid w:val="005963A8"/>
    <w:rsid w:val="00596B25"/>
    <w:rsid w:val="00597A31"/>
    <w:rsid w:val="005A28B9"/>
    <w:rsid w:val="005A4411"/>
    <w:rsid w:val="005A5731"/>
    <w:rsid w:val="005A6283"/>
    <w:rsid w:val="005B2F7E"/>
    <w:rsid w:val="005B58C5"/>
    <w:rsid w:val="005B6EFE"/>
    <w:rsid w:val="005D4323"/>
    <w:rsid w:val="005E1142"/>
    <w:rsid w:val="005E3302"/>
    <w:rsid w:val="005E7139"/>
    <w:rsid w:val="005E7D3D"/>
    <w:rsid w:val="005F7EDB"/>
    <w:rsid w:val="00600C64"/>
    <w:rsid w:val="00602BDB"/>
    <w:rsid w:val="00606C15"/>
    <w:rsid w:val="00615570"/>
    <w:rsid w:val="00621E02"/>
    <w:rsid w:val="006268E8"/>
    <w:rsid w:val="00631A7F"/>
    <w:rsid w:val="006344C1"/>
    <w:rsid w:val="0063584C"/>
    <w:rsid w:val="00636C4C"/>
    <w:rsid w:val="006375DA"/>
    <w:rsid w:val="00654A49"/>
    <w:rsid w:val="00660182"/>
    <w:rsid w:val="00663602"/>
    <w:rsid w:val="00672836"/>
    <w:rsid w:val="006747EF"/>
    <w:rsid w:val="00681A23"/>
    <w:rsid w:val="006904F9"/>
    <w:rsid w:val="0069054F"/>
    <w:rsid w:val="00690BCB"/>
    <w:rsid w:val="006928EB"/>
    <w:rsid w:val="006A1AA4"/>
    <w:rsid w:val="006A2A29"/>
    <w:rsid w:val="006A5382"/>
    <w:rsid w:val="006B45DB"/>
    <w:rsid w:val="006B632E"/>
    <w:rsid w:val="006C5829"/>
    <w:rsid w:val="006D2154"/>
    <w:rsid w:val="006D6651"/>
    <w:rsid w:val="006D6F14"/>
    <w:rsid w:val="006E1773"/>
    <w:rsid w:val="006E3756"/>
    <w:rsid w:val="006E4FC5"/>
    <w:rsid w:val="006F17C5"/>
    <w:rsid w:val="006F3DE9"/>
    <w:rsid w:val="007030D4"/>
    <w:rsid w:val="00703DB1"/>
    <w:rsid w:val="007047B6"/>
    <w:rsid w:val="00705208"/>
    <w:rsid w:val="00715A43"/>
    <w:rsid w:val="00722C61"/>
    <w:rsid w:val="00731325"/>
    <w:rsid w:val="00732F72"/>
    <w:rsid w:val="007416C3"/>
    <w:rsid w:val="0074567D"/>
    <w:rsid w:val="00746F82"/>
    <w:rsid w:val="0074794D"/>
    <w:rsid w:val="0075034C"/>
    <w:rsid w:val="00750A54"/>
    <w:rsid w:val="00753CAB"/>
    <w:rsid w:val="0075602E"/>
    <w:rsid w:val="00756219"/>
    <w:rsid w:val="00767CA6"/>
    <w:rsid w:val="00773F23"/>
    <w:rsid w:val="00776A70"/>
    <w:rsid w:val="007830EB"/>
    <w:rsid w:val="00783D5E"/>
    <w:rsid w:val="007853A6"/>
    <w:rsid w:val="00785750"/>
    <w:rsid w:val="00791998"/>
    <w:rsid w:val="00793B5A"/>
    <w:rsid w:val="007947EA"/>
    <w:rsid w:val="007B268E"/>
    <w:rsid w:val="007B6975"/>
    <w:rsid w:val="007C4B3B"/>
    <w:rsid w:val="007C4DEA"/>
    <w:rsid w:val="007D362F"/>
    <w:rsid w:val="007D374A"/>
    <w:rsid w:val="007D4A64"/>
    <w:rsid w:val="007E1065"/>
    <w:rsid w:val="007E7EE1"/>
    <w:rsid w:val="007F2AA2"/>
    <w:rsid w:val="00803355"/>
    <w:rsid w:val="00806F68"/>
    <w:rsid w:val="00806F8F"/>
    <w:rsid w:val="00821C47"/>
    <w:rsid w:val="008249D7"/>
    <w:rsid w:val="00831C13"/>
    <w:rsid w:val="00835CC5"/>
    <w:rsid w:val="008374CD"/>
    <w:rsid w:val="008377F5"/>
    <w:rsid w:val="00842029"/>
    <w:rsid w:val="0084231E"/>
    <w:rsid w:val="00843CAD"/>
    <w:rsid w:val="008472DF"/>
    <w:rsid w:val="00847843"/>
    <w:rsid w:val="00856B43"/>
    <w:rsid w:val="00857513"/>
    <w:rsid w:val="00866A1C"/>
    <w:rsid w:val="00874BE4"/>
    <w:rsid w:val="0088040A"/>
    <w:rsid w:val="00880A54"/>
    <w:rsid w:val="00880B99"/>
    <w:rsid w:val="008A1017"/>
    <w:rsid w:val="008A383B"/>
    <w:rsid w:val="008A3DED"/>
    <w:rsid w:val="008A7577"/>
    <w:rsid w:val="008B4EF3"/>
    <w:rsid w:val="008C12D8"/>
    <w:rsid w:val="008C5622"/>
    <w:rsid w:val="008C584B"/>
    <w:rsid w:val="008C7C04"/>
    <w:rsid w:val="008D7D8C"/>
    <w:rsid w:val="008E02C8"/>
    <w:rsid w:val="008E069F"/>
    <w:rsid w:val="008E72C6"/>
    <w:rsid w:val="008F5042"/>
    <w:rsid w:val="008F59AC"/>
    <w:rsid w:val="008F6F60"/>
    <w:rsid w:val="00900502"/>
    <w:rsid w:val="00914F75"/>
    <w:rsid w:val="00933685"/>
    <w:rsid w:val="00934FCA"/>
    <w:rsid w:val="00941F5F"/>
    <w:rsid w:val="009460F6"/>
    <w:rsid w:val="00946C23"/>
    <w:rsid w:val="00953169"/>
    <w:rsid w:val="00957072"/>
    <w:rsid w:val="00963BCA"/>
    <w:rsid w:val="0098412D"/>
    <w:rsid w:val="00985BA2"/>
    <w:rsid w:val="0099006C"/>
    <w:rsid w:val="0099589C"/>
    <w:rsid w:val="00995FD6"/>
    <w:rsid w:val="00995FEB"/>
    <w:rsid w:val="009A3F58"/>
    <w:rsid w:val="009A71AC"/>
    <w:rsid w:val="009E79F6"/>
    <w:rsid w:val="009F79C0"/>
    <w:rsid w:val="00A01548"/>
    <w:rsid w:val="00A02706"/>
    <w:rsid w:val="00A0668B"/>
    <w:rsid w:val="00A06F0C"/>
    <w:rsid w:val="00A12DBD"/>
    <w:rsid w:val="00A256C9"/>
    <w:rsid w:val="00A26F8B"/>
    <w:rsid w:val="00A3017A"/>
    <w:rsid w:val="00A333A0"/>
    <w:rsid w:val="00A37116"/>
    <w:rsid w:val="00A37F9B"/>
    <w:rsid w:val="00A45FE1"/>
    <w:rsid w:val="00A54045"/>
    <w:rsid w:val="00A57703"/>
    <w:rsid w:val="00A63C08"/>
    <w:rsid w:val="00A75910"/>
    <w:rsid w:val="00A77B67"/>
    <w:rsid w:val="00A82DEA"/>
    <w:rsid w:val="00A8687A"/>
    <w:rsid w:val="00A87620"/>
    <w:rsid w:val="00A90406"/>
    <w:rsid w:val="00AA74B8"/>
    <w:rsid w:val="00AB10C1"/>
    <w:rsid w:val="00AB4D65"/>
    <w:rsid w:val="00AB62F1"/>
    <w:rsid w:val="00AB695B"/>
    <w:rsid w:val="00AB7B6C"/>
    <w:rsid w:val="00AC1195"/>
    <w:rsid w:val="00AC384A"/>
    <w:rsid w:val="00AC62B0"/>
    <w:rsid w:val="00AD0E42"/>
    <w:rsid w:val="00AD2901"/>
    <w:rsid w:val="00AD3584"/>
    <w:rsid w:val="00AD432A"/>
    <w:rsid w:val="00AE2642"/>
    <w:rsid w:val="00AE3EFB"/>
    <w:rsid w:val="00AE745D"/>
    <w:rsid w:val="00B0252D"/>
    <w:rsid w:val="00B15485"/>
    <w:rsid w:val="00B46B1D"/>
    <w:rsid w:val="00B523A7"/>
    <w:rsid w:val="00B541DA"/>
    <w:rsid w:val="00B753A2"/>
    <w:rsid w:val="00B82357"/>
    <w:rsid w:val="00B90640"/>
    <w:rsid w:val="00B90B47"/>
    <w:rsid w:val="00B9228B"/>
    <w:rsid w:val="00B9303C"/>
    <w:rsid w:val="00B93824"/>
    <w:rsid w:val="00B94ED7"/>
    <w:rsid w:val="00B953D3"/>
    <w:rsid w:val="00BB2180"/>
    <w:rsid w:val="00BB3732"/>
    <w:rsid w:val="00BB5A8E"/>
    <w:rsid w:val="00BC688B"/>
    <w:rsid w:val="00BD0F29"/>
    <w:rsid w:val="00BD463F"/>
    <w:rsid w:val="00BE3A33"/>
    <w:rsid w:val="00BF2F1E"/>
    <w:rsid w:val="00BF3255"/>
    <w:rsid w:val="00C048B6"/>
    <w:rsid w:val="00C067BB"/>
    <w:rsid w:val="00C06CA5"/>
    <w:rsid w:val="00C12C0B"/>
    <w:rsid w:val="00C13571"/>
    <w:rsid w:val="00C14E2A"/>
    <w:rsid w:val="00C21BF4"/>
    <w:rsid w:val="00C27B95"/>
    <w:rsid w:val="00C32D88"/>
    <w:rsid w:val="00C33F9F"/>
    <w:rsid w:val="00C3450C"/>
    <w:rsid w:val="00C35F89"/>
    <w:rsid w:val="00C45E22"/>
    <w:rsid w:val="00C51BA5"/>
    <w:rsid w:val="00C56DD3"/>
    <w:rsid w:val="00C604D9"/>
    <w:rsid w:val="00C614E5"/>
    <w:rsid w:val="00C64B1F"/>
    <w:rsid w:val="00C73640"/>
    <w:rsid w:val="00C77854"/>
    <w:rsid w:val="00C8028B"/>
    <w:rsid w:val="00C83454"/>
    <w:rsid w:val="00C84727"/>
    <w:rsid w:val="00C84C3A"/>
    <w:rsid w:val="00C85501"/>
    <w:rsid w:val="00C85579"/>
    <w:rsid w:val="00C9449D"/>
    <w:rsid w:val="00CA2F02"/>
    <w:rsid w:val="00CA6AD5"/>
    <w:rsid w:val="00CC3096"/>
    <w:rsid w:val="00CC6D31"/>
    <w:rsid w:val="00CD09A4"/>
    <w:rsid w:val="00CD15A7"/>
    <w:rsid w:val="00CE1C55"/>
    <w:rsid w:val="00CE5FEE"/>
    <w:rsid w:val="00D0464B"/>
    <w:rsid w:val="00D0571B"/>
    <w:rsid w:val="00D13D50"/>
    <w:rsid w:val="00D1698C"/>
    <w:rsid w:val="00D16F68"/>
    <w:rsid w:val="00D223C4"/>
    <w:rsid w:val="00D31770"/>
    <w:rsid w:val="00D438F0"/>
    <w:rsid w:val="00D4436A"/>
    <w:rsid w:val="00D461C5"/>
    <w:rsid w:val="00D5235C"/>
    <w:rsid w:val="00D548C3"/>
    <w:rsid w:val="00D56AEB"/>
    <w:rsid w:val="00D6364B"/>
    <w:rsid w:val="00D6534D"/>
    <w:rsid w:val="00D711E4"/>
    <w:rsid w:val="00D77061"/>
    <w:rsid w:val="00D864CA"/>
    <w:rsid w:val="00D93480"/>
    <w:rsid w:val="00DA05F4"/>
    <w:rsid w:val="00DA1480"/>
    <w:rsid w:val="00DA3C03"/>
    <w:rsid w:val="00DA4D1D"/>
    <w:rsid w:val="00DA6B69"/>
    <w:rsid w:val="00DB0147"/>
    <w:rsid w:val="00DC053C"/>
    <w:rsid w:val="00DC26F4"/>
    <w:rsid w:val="00DC6996"/>
    <w:rsid w:val="00DD16A9"/>
    <w:rsid w:val="00DD1FCA"/>
    <w:rsid w:val="00DD264F"/>
    <w:rsid w:val="00DE50F3"/>
    <w:rsid w:val="00DE5981"/>
    <w:rsid w:val="00DE5CCB"/>
    <w:rsid w:val="00DF1831"/>
    <w:rsid w:val="00DF2BC1"/>
    <w:rsid w:val="00DF4415"/>
    <w:rsid w:val="00DF45EE"/>
    <w:rsid w:val="00E0519E"/>
    <w:rsid w:val="00E152A7"/>
    <w:rsid w:val="00E43D89"/>
    <w:rsid w:val="00E51409"/>
    <w:rsid w:val="00E5417F"/>
    <w:rsid w:val="00E60A63"/>
    <w:rsid w:val="00E618A1"/>
    <w:rsid w:val="00E62D54"/>
    <w:rsid w:val="00E67DE6"/>
    <w:rsid w:val="00E72798"/>
    <w:rsid w:val="00E75237"/>
    <w:rsid w:val="00E85099"/>
    <w:rsid w:val="00E869EB"/>
    <w:rsid w:val="00E873B3"/>
    <w:rsid w:val="00E9110A"/>
    <w:rsid w:val="00E97207"/>
    <w:rsid w:val="00EA3BE5"/>
    <w:rsid w:val="00EB1CB6"/>
    <w:rsid w:val="00EB2847"/>
    <w:rsid w:val="00EB7238"/>
    <w:rsid w:val="00EB7941"/>
    <w:rsid w:val="00EE5368"/>
    <w:rsid w:val="00EE6E0D"/>
    <w:rsid w:val="00EE7785"/>
    <w:rsid w:val="00EF3C51"/>
    <w:rsid w:val="00EF5E3C"/>
    <w:rsid w:val="00F001D3"/>
    <w:rsid w:val="00F150A3"/>
    <w:rsid w:val="00F36D29"/>
    <w:rsid w:val="00F371C8"/>
    <w:rsid w:val="00F50AAE"/>
    <w:rsid w:val="00F54521"/>
    <w:rsid w:val="00F60396"/>
    <w:rsid w:val="00F634A8"/>
    <w:rsid w:val="00F76CCA"/>
    <w:rsid w:val="00F80A7D"/>
    <w:rsid w:val="00F83781"/>
    <w:rsid w:val="00F866AD"/>
    <w:rsid w:val="00F87849"/>
    <w:rsid w:val="00FA5036"/>
    <w:rsid w:val="00FA5C88"/>
    <w:rsid w:val="00FA62AA"/>
    <w:rsid w:val="00FB098E"/>
    <w:rsid w:val="00FB1FB9"/>
    <w:rsid w:val="00FB533C"/>
    <w:rsid w:val="00FC0202"/>
    <w:rsid w:val="00FC4BE0"/>
    <w:rsid w:val="00FD237A"/>
    <w:rsid w:val="00FD4896"/>
    <w:rsid w:val="00FE51E2"/>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gFnsWbepQDKe7AmTmVxiV4dHHiM=</ds:DigestValue>
    </ds:Reference>
  </ds:SignedInfo>
  <ds:SignatureValue>XxkWaxQqZjzHXkSrUUTfxrPuxLoSU4heSqfIoonY6D7uCu+IMgoYhJ+Qq1wIorI45cqd93DPGHS2AXKZJt/H8+Y0r2Tk1xdAMEYnBg/fz1CI29oEolyr6xa15woF3f49+0/fRwcw6TNNbyoiyaTWeXwVk/SwvdnvSsbvus7uzH78dSc5YPSR1x2NXXQ7Dui/hb7R3UIGTOfNZu2zfgug4mwLvu6UsgCcuNG6VI1TAvNiAlMur+2Q8R68mnEoCI89guvbv7V0Mx6WFtzTiK0cLzi1AzPFG2jlDGBL1SH1A8j3x3JYeQY+SrikBkODCGaUNs9IsoUAOqyArFE5i6gM/Q==</ds:SignatureValue>
  <ds:KeyInfo>
    <ds:KeyValue>
      <ds:RSAKeyValue>
        <ds:Modulus>kP4CukdvSUYcdkNjUMl7bLqmkcs3ne1d/a7saNdvmVW633R3Lj2xeza1EKE3HFHTJJcSpP9Lisi3UnZ9o11R0sITx/bgFaTU9PH7c6h186eHM/d8ilPcA/duEEvPIYULmRjwlZDgUFuV8cHf8sokncaZ/B5YE0KV59EhyxTW93hCV2YJfFeMVMT8m/66r9LpATInLaT0TAvfwaXNGX+jR5Xu/n0TE98qv0Ug9Fqy4VaRpOO59czycMu8mtQplsXg04AvMpfj0kGE9Y1fqs4ZCbZGiszETuafPDlcECRpCJtuCJCRWYlAxTCIb3n7hAEWAtetGLQm79bW9J7mELIXNw==</ds:Modulus>
        <ds:Exponent>AQAB</ds:Exponent>
      </ds:RSAKeyValue>
    </ds:KeyValue>
    <ds:X509Data>
      <ds:X509Certificate>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ArpHb0lGHHZDY1DJe2y6ppHLN53tXf2u7GjXb5lVut90dy49sXs2tRChNxxR0ySXEqT/S4rIt1J2faNdUdLCE8f24BWk1PTx+3OodfOnhzP3fIpT3AP3bhBLzyGFC5kY8JWQ4FBblfHB3/LKJJ3GmfweWBNClefRIcsU1vd4QldmCXxXjFTE/Jv+uq/S6QEyJy2k9EwL38GlzRl/o0eV7v59ExPfKr9FIPRasuFWkaTjufXM8nDLvJrUKZbF4NOALzKX49JBhPWNX6rOGQm2RorMxE7mnzw5XBAkaQibbgiQkVmJQMUwiG95+4QBFgLXrRi0Ju/W1vSe5hCyFzcCAwEAAaOCA0swggNHMEoGA1UdEQRDMEGBGWphbmEua29yeWNhbmtvdmFAYXMtcG8uY3qgGQYJKwYBBAHcGQIBoAwTCjE1ODQ1NzMzNzW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XH74GDcqhpGHABa11Wbe8//SZ54wDQYJKoZIhvcNAQELBQADggEBAGCc+x/Qq1x2oZaESIbUkOJqsrtVbW5P/oQkm1Ez8zy8zidXASIIK3RWJZWPNmrqTKYpYZetkSsR9dAsUsUBQ0Zn4I9q5rSa9UTSNsR0OSOMa89Vmp7xP1K4zw7Jna5hLCAPJsVTG2rGdkLJpghO9NPkxQd71uh8xvbGxXYORG1Q7TsobhtHC18zjcddCaiQ+XkYtfMYsJrcZkzS7CvFHytRmOWwSEdXhKLxEZ4obu/dnFt7xNc2zGBOn7HbhKsQUNwMG7Fq1v0FxB7wOrRRiq4b208xTwo7LnPpl2aO4VJyvuIyPW16JGe6FZCyNG5OW9jqTjEmghB7Smp2HxppA3k=</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pk6esQL6FIZCT2eq/ZAgpE2qhEY=</ds:DigestValue>
      </ds:Reference>
      <ds:Reference URI="/word/document.xml?ContentType=application/vnd.openxmlformats-officedocument.wordprocessingml.document.main+xml">
        <ds:DigestMethod Algorithm="http://www.w3.org/2000/09/xmldsig#sha1"/>
        <ds:DigestValue>lliEVnQi70vpkGpan4kHIjZXgok=</ds:DigestValue>
      </ds:Reference>
      <ds:Reference URI="/word/endnotes.xml?ContentType=application/vnd.openxmlformats-officedocument.wordprocessingml.endnotes+xml">
        <ds:DigestMethod Algorithm="http://www.w3.org/2000/09/xmldsig#sha1"/>
        <ds:DigestValue>n0x36dwpdULuZ2Cz3Y0j0mzmt08=</ds:DigestValue>
      </ds:Reference>
      <ds:Reference URI="/word/footer2.xml?ContentType=application/vnd.openxmlformats-officedocument.wordprocessingml.footer+xml">
        <ds:DigestMethod Algorithm="http://www.w3.org/2000/09/xmldsig#sha1"/>
        <ds:DigestValue>dSt+l61fDgWUYo2HTGulvrZYP7M=</ds:DigestValue>
      </ds:Reference>
      <ds:Reference URI="/word/styles.xml?ContentType=application/vnd.openxmlformats-officedocument.wordprocessingml.styles+xml">
        <ds:DigestMethod Algorithm="http://www.w3.org/2000/09/xmldsig#sha1"/>
        <ds:DigestValue>fBvLMs1AHWNEQsLsiV1EIEDTRSw=</ds:DigestValue>
      </ds:Reference>
      <ds:Reference URI="/word/footnotes.xml?ContentType=application/vnd.openxmlformats-officedocument.wordprocessingml.footnotes+xml">
        <ds:DigestMethod Algorithm="http://www.w3.org/2000/09/xmldsig#sha1"/>
        <ds:DigestValue>DVB1t+itlcSk7j2rT6ROGUwvRE8=</ds:DigestValue>
      </ds:Reference>
      <ds:Reference URI="/word/footer1.xml?ContentType=application/vnd.openxmlformats-officedocument.wordprocessingml.footer+xml">
        <ds:DigestMethod Algorithm="http://www.w3.org/2000/09/xmldsig#sha1"/>
        <ds:DigestValue>HlRfkuuyWxJRSiHozd27znUYCZE=</ds:DigestValue>
      </ds:Reference>
      <ds:Reference URI="/word/numbering.xml?ContentType=application/vnd.openxmlformats-officedocument.wordprocessingml.numbering+xml">
        <ds:DigestMethod Algorithm="http://www.w3.org/2000/09/xmldsig#sha1"/>
        <ds:DigestValue>TmCWvrZd/tVRc1HQjrRDrXqGbJ8=</ds:DigestValue>
      </ds:Reference>
      <ds:Reference URI="/word/webSettings.xml?ContentType=application/vnd.openxmlformats-officedocument.wordprocessingml.webSettings+xml">
        <ds:DigestMethod Algorithm="http://www.w3.org/2000/09/xmldsig#sha1"/>
        <ds:DigestValue>1I6YEG/HUZvmY4g9cadJdCMFcjU=</ds:DigestValue>
      </ds:Reference>
      <ds:Reference URI="/word/header2.xml?ContentType=application/vnd.openxmlformats-officedocument.wordprocessingml.header+xml">
        <ds:DigestMethod Algorithm="http://www.w3.org/2000/09/xmldsig#sha1"/>
        <ds:DigestValue>9x3/CvYcGOVTofbFitHRsedvBgk=</ds:DigestValue>
      </ds:Reference>
      <ds:Reference URI="/word/settings.xml?ContentType=application/vnd.openxmlformats-officedocument.wordprocessingml.settings+xml">
        <ds:DigestMethod Algorithm="http://www.w3.org/2000/09/xmldsig#sha1"/>
        <ds:DigestValue>Hg67Mx6IZPJhPsWb2YApTRzjt/o=</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UE3sZGM6lLyM4BZQ9AJKYepWf78=</ds:DigestValue>
      </ds:Reference>
      <ds:Reference URI="/word/stylesWithEffects.xml?ContentType=application/vnd.ms-word.stylesWithEffects+xml">
        <ds:DigestMethod Algorithm="http://www.w3.org/2000/09/xmldsig#sha1"/>
        <ds:DigestValue>CdqKaWf2dWhgShtzg58gNF//utQ=</ds:DigestValue>
      </ds:Reference>
      <ds:Reference URI="/word/fontTable.xml?ContentType=application/vnd.openxmlformats-officedocument.wordprocessingml.fontTable+xml">
        <ds:DigestMethod Algorithm="http://www.w3.org/2000/09/xmldsig#sha1"/>
        <ds:DigestValue>EOmN4IIMpE9aokxZv9AmhmFQkzE=</ds:DigestValue>
      </ds:Reference>
      <ds:Reference URI="/docProps/core.xml?ContentType=application/vnd.openxmlformats-package.core-properties+xml">
        <ds:DigestMethod Algorithm="http://www.w3.org/2000/09/xmldsig#sha1"/>
        <ds:DigestValue>KR9/fdly3ckoy/yqxUhEuvg4AKc=</ds:DigestValue>
      </ds:Reference>
    </ds:Manifest>
    <ds:SignatureProperties>
      <ds:SignatureProperty Id="idSignatureTime" Target="#idSignature1">
        <SignatureTime xmlns="http://schemas.openxmlformats.org/package/2006/digital-signature">
          <Format>YYYY-MM-DDThh:mm:ss.sTZD</Format>
          <Value>2015-09-04T12:12:25.8Z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B197-035F-4BB8-958D-1F15ED39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Pages>
  <Words>2134</Words>
  <Characters>12594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14699</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153</cp:revision>
  <cp:lastPrinted>2015-09-02T08:48:00Z</cp:lastPrinted>
  <dcterms:created xsi:type="dcterms:W3CDTF">2015-04-28T10:55:00Z</dcterms:created>
  <dcterms:modified xsi:type="dcterms:W3CDTF">2015-09-02T09:27:00Z</dcterms:modified>
</cp:coreProperties>
</file>