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ADD" w:rsidRPr="000A0709" w:rsidRDefault="00064B1D" w:rsidP="000A0709">
      <w:pPr>
        <w:pStyle w:val="Zkladntext"/>
        <w:spacing w:beforeLines="20" w:before="48"/>
        <w:jc w:val="center"/>
        <w:rPr>
          <w:rFonts w:ascii="Times New Roman" w:hAnsi="Times New Roman"/>
          <w:i w:val="0"/>
          <w:caps/>
          <w:spacing w:val="100"/>
          <w:sz w:val="36"/>
        </w:rPr>
      </w:pPr>
      <w:r>
        <w:rPr>
          <w:rFonts w:ascii="Times New Roman" w:hAnsi="Times New Roman"/>
          <w:i w:val="0"/>
          <w:caps/>
          <w:spacing w:val="100"/>
          <w:sz w:val="36"/>
        </w:rPr>
        <w:t xml:space="preserve"> </w:t>
      </w:r>
      <w:r w:rsidR="008F59AC">
        <w:rPr>
          <w:rFonts w:ascii="Times New Roman" w:hAnsi="Times New Roman"/>
          <w:i w:val="0"/>
          <w:caps/>
          <w:spacing w:val="100"/>
          <w:sz w:val="36"/>
        </w:rPr>
        <w:t>Smlouva o dílO</w:t>
      </w:r>
    </w:p>
    <w:p w:rsidR="00AE2642" w:rsidRPr="00B92ADD" w:rsidRDefault="00AE2642">
      <w:pPr>
        <w:pStyle w:val="Zkladntext"/>
        <w:spacing w:beforeLines="20" w:before="48"/>
        <w:jc w:val="center"/>
        <w:rPr>
          <w:rFonts w:ascii="Times New Roman" w:hAnsi="Times New Roman"/>
        </w:rPr>
      </w:pPr>
      <w:r w:rsidRPr="00B92ADD">
        <w:rPr>
          <w:rFonts w:ascii="Times New Roman" w:hAnsi="Times New Roman"/>
        </w:rPr>
        <w:t>uzavřená podle</w:t>
      </w:r>
      <w:r w:rsidR="00E55CE9" w:rsidRPr="00B92ADD">
        <w:rPr>
          <w:rFonts w:ascii="Times New Roman" w:hAnsi="Times New Roman"/>
        </w:rPr>
        <w:t xml:space="preserve"> § 2586 a násl. zák.č.89/2012 Sb., občanský zákoník</w:t>
      </w:r>
      <w:r w:rsidRPr="00B92ADD">
        <w:rPr>
          <w:rFonts w:ascii="Times New Roman" w:hAnsi="Times New Roman"/>
        </w:rPr>
        <w:t xml:space="preserve"> </w:t>
      </w:r>
    </w:p>
    <w:p w:rsidR="00DC26F4" w:rsidRDefault="00DC26F4">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Tr="00403490">
        <w:trPr>
          <w:trHeight w:val="317"/>
          <w:jc w:val="center"/>
        </w:trPr>
        <w:tc>
          <w:tcPr>
            <w:tcW w:w="3614" w:type="dxa"/>
            <w:shd w:val="clear" w:color="00FFFF" w:fill="auto"/>
          </w:tcPr>
          <w:p w:rsidR="0077767A" w:rsidRDefault="007C3993">
            <w:pPr>
              <w:spacing w:beforeLines="20" w:before="48"/>
              <w:rPr>
                <w:b/>
                <w:sz w:val="24"/>
              </w:rPr>
            </w:pPr>
            <w:r>
              <w:rPr>
                <w:b/>
                <w:sz w:val="24"/>
              </w:rPr>
              <w:t>Objednatel</w:t>
            </w:r>
            <w:r w:rsidR="00AE2642">
              <w:rPr>
                <w:b/>
                <w:sz w:val="24"/>
              </w:rPr>
              <w:t xml:space="preserve">:        </w:t>
            </w:r>
          </w:p>
          <w:p w:rsidR="00AE2642" w:rsidRDefault="0077767A" w:rsidP="0077767A">
            <w:pPr>
              <w:rPr>
                <w:b/>
                <w:sz w:val="24"/>
              </w:rPr>
            </w:pPr>
            <w:r>
              <w:rPr>
                <w:i/>
                <w:sz w:val="24"/>
              </w:rPr>
              <w:t>Zapsaný v obchodním rejstříku u:</w:t>
            </w:r>
          </w:p>
        </w:tc>
        <w:tc>
          <w:tcPr>
            <w:tcW w:w="6164" w:type="dxa"/>
            <w:shd w:val="clear" w:color="00FFFF" w:fill="auto"/>
          </w:tcPr>
          <w:p w:rsidR="00AE2642" w:rsidRPr="007C3993" w:rsidRDefault="005963A8">
            <w:pPr>
              <w:pStyle w:val="Nadpis3"/>
              <w:spacing w:beforeLines="20" w:before="48"/>
              <w:rPr>
                <w:rFonts w:ascii="Times New Roman" w:hAnsi="Times New Roman"/>
                <w:b/>
              </w:rPr>
            </w:pPr>
            <w:r w:rsidRPr="007C3993">
              <w:rPr>
                <w:rFonts w:ascii="Times New Roman" w:hAnsi="Times New Roman"/>
                <w:b/>
              </w:rPr>
              <w:t>Armádní Servisní, příspěvková organizace</w:t>
            </w:r>
          </w:p>
          <w:p w:rsidR="0077767A" w:rsidRPr="0077767A" w:rsidRDefault="0077767A" w:rsidP="0077767A">
            <w:r>
              <w:rPr>
                <w:sz w:val="24"/>
              </w:rPr>
              <w:t>Městského soudu v Praze, oddíl Pr., vložka č. 1342</w:t>
            </w:r>
          </w:p>
        </w:tc>
      </w:tr>
      <w:tr w:rsidR="00AE2642" w:rsidTr="00403490">
        <w:trPr>
          <w:trHeight w:val="280"/>
          <w:jc w:val="center"/>
        </w:trPr>
        <w:tc>
          <w:tcPr>
            <w:tcW w:w="3614" w:type="dxa"/>
          </w:tcPr>
          <w:p w:rsidR="00AE2642" w:rsidRDefault="00731325" w:rsidP="00CE1C55">
            <w:pPr>
              <w:spacing w:beforeLines="20" w:before="48"/>
              <w:rPr>
                <w:i/>
                <w:sz w:val="24"/>
              </w:rPr>
            </w:pPr>
            <w:r>
              <w:rPr>
                <w:i/>
                <w:sz w:val="24"/>
              </w:rPr>
              <w:t>Jejímž jménem</w:t>
            </w:r>
            <w:r w:rsidR="00CE1C55">
              <w:rPr>
                <w:i/>
                <w:sz w:val="24"/>
              </w:rPr>
              <w:t xml:space="preserve"> jedná</w:t>
            </w:r>
            <w:r w:rsidR="00AE2642">
              <w:rPr>
                <w:i/>
                <w:sz w:val="24"/>
              </w:rPr>
              <w:t>:</w:t>
            </w:r>
          </w:p>
        </w:tc>
        <w:tc>
          <w:tcPr>
            <w:tcW w:w="6164" w:type="dxa"/>
          </w:tcPr>
          <w:p w:rsidR="00AE2642" w:rsidRDefault="005963A8" w:rsidP="007651AC">
            <w:pPr>
              <w:spacing w:beforeLines="20" w:before="48"/>
              <w:rPr>
                <w:sz w:val="24"/>
              </w:rPr>
            </w:pPr>
            <w:r>
              <w:rPr>
                <w:sz w:val="24"/>
              </w:rPr>
              <w:t xml:space="preserve">Ing. </w:t>
            </w:r>
            <w:r w:rsidR="007651AC">
              <w:rPr>
                <w:sz w:val="24"/>
              </w:rPr>
              <w:t xml:space="preserve">Martin Lehký - </w:t>
            </w:r>
            <w:r w:rsidR="00AE2642">
              <w:rPr>
                <w:sz w:val="24"/>
              </w:rPr>
              <w:t>ředitel</w:t>
            </w:r>
          </w:p>
        </w:tc>
      </w:tr>
      <w:tr w:rsidR="00AE2642" w:rsidTr="00403490">
        <w:trPr>
          <w:trHeight w:val="369"/>
          <w:jc w:val="center"/>
        </w:trPr>
        <w:tc>
          <w:tcPr>
            <w:tcW w:w="3614" w:type="dxa"/>
          </w:tcPr>
          <w:p w:rsidR="00AE2642" w:rsidRDefault="00AE2642">
            <w:pPr>
              <w:spacing w:beforeLines="20" w:before="48"/>
              <w:rPr>
                <w:i/>
                <w:sz w:val="24"/>
              </w:rPr>
            </w:pPr>
            <w:r>
              <w:rPr>
                <w:i/>
                <w:sz w:val="24"/>
              </w:rPr>
              <w:t>Sídlo:</w:t>
            </w:r>
          </w:p>
        </w:tc>
        <w:tc>
          <w:tcPr>
            <w:tcW w:w="6164" w:type="dxa"/>
          </w:tcPr>
          <w:p w:rsidR="00AE2642" w:rsidRDefault="005963A8">
            <w:pPr>
              <w:spacing w:beforeLines="20" w:before="48"/>
              <w:rPr>
                <w:sz w:val="24"/>
              </w:rPr>
            </w:pPr>
            <w:r>
              <w:rPr>
                <w:sz w:val="24"/>
              </w:rPr>
              <w:t xml:space="preserve">Podbabská 1589/1, </w:t>
            </w:r>
            <w:r w:rsidR="00753CAB">
              <w:rPr>
                <w:sz w:val="24"/>
              </w:rPr>
              <w:t>160 00</w:t>
            </w:r>
            <w:r w:rsidR="00C007E7">
              <w:rPr>
                <w:sz w:val="24"/>
              </w:rPr>
              <w:t>,</w:t>
            </w:r>
            <w:r w:rsidR="00753CAB">
              <w:rPr>
                <w:sz w:val="24"/>
              </w:rPr>
              <w:t xml:space="preserve"> </w:t>
            </w:r>
            <w:r>
              <w:rPr>
                <w:sz w:val="24"/>
              </w:rPr>
              <w:t>Praha 6</w:t>
            </w:r>
          </w:p>
        </w:tc>
      </w:tr>
      <w:tr w:rsidR="00AE2642" w:rsidTr="00403490">
        <w:trPr>
          <w:trHeight w:val="482"/>
          <w:jc w:val="center"/>
        </w:trPr>
        <w:tc>
          <w:tcPr>
            <w:tcW w:w="3614" w:type="dxa"/>
            <w:tcBorders>
              <w:bottom w:val="nil"/>
            </w:tcBorders>
          </w:tcPr>
          <w:p w:rsidR="00AE2642" w:rsidRDefault="00036744">
            <w:pPr>
              <w:spacing w:beforeLines="20" w:before="48"/>
              <w:rPr>
                <w:i/>
                <w:sz w:val="24"/>
              </w:rPr>
            </w:pPr>
            <w:r>
              <w:rPr>
                <w:i/>
                <w:sz w:val="24"/>
              </w:rPr>
              <w:t>IČ:</w:t>
            </w:r>
          </w:p>
          <w:p w:rsidR="00AE2642" w:rsidRDefault="00AE2642">
            <w:pPr>
              <w:spacing w:beforeLines="20" w:before="48"/>
              <w:rPr>
                <w:i/>
                <w:sz w:val="24"/>
              </w:rPr>
            </w:pPr>
            <w:r>
              <w:rPr>
                <w:i/>
                <w:sz w:val="24"/>
              </w:rPr>
              <w:t>DIČ</w:t>
            </w:r>
            <w:r w:rsidR="00036744">
              <w:rPr>
                <w:i/>
                <w:sz w:val="24"/>
              </w:rPr>
              <w:t>:</w:t>
            </w:r>
          </w:p>
        </w:tc>
        <w:tc>
          <w:tcPr>
            <w:tcW w:w="6164" w:type="dxa"/>
            <w:tcBorders>
              <w:bottom w:val="nil"/>
            </w:tcBorders>
          </w:tcPr>
          <w:p w:rsidR="00AE2642" w:rsidRDefault="00AE2642">
            <w:pPr>
              <w:spacing w:beforeLines="20" w:before="48"/>
              <w:rPr>
                <w:sz w:val="24"/>
              </w:rPr>
            </w:pPr>
            <w:r>
              <w:rPr>
                <w:sz w:val="24"/>
              </w:rPr>
              <w:t>60460580</w:t>
            </w:r>
          </w:p>
          <w:p w:rsidR="00AE2642" w:rsidRDefault="00AE2642">
            <w:pPr>
              <w:spacing w:beforeLines="20" w:before="48"/>
              <w:rPr>
                <w:sz w:val="24"/>
              </w:rPr>
            </w:pPr>
            <w:r>
              <w:rPr>
                <w:sz w:val="24"/>
              </w:rPr>
              <w:t xml:space="preserve">CZ60460580 </w:t>
            </w:r>
          </w:p>
        </w:tc>
      </w:tr>
      <w:tr w:rsidR="00AE2642" w:rsidTr="00403490">
        <w:trPr>
          <w:cantSplit/>
          <w:trHeight w:val="480"/>
          <w:jc w:val="center"/>
        </w:trPr>
        <w:tc>
          <w:tcPr>
            <w:tcW w:w="3614" w:type="dxa"/>
            <w:tcBorders>
              <w:bottom w:val="nil"/>
            </w:tcBorders>
          </w:tcPr>
          <w:p w:rsidR="00AE2642" w:rsidRDefault="00AE2642">
            <w:pPr>
              <w:spacing w:beforeLines="20" w:before="48"/>
              <w:rPr>
                <w:i/>
                <w:sz w:val="24"/>
              </w:rPr>
            </w:pPr>
            <w:r>
              <w:rPr>
                <w:i/>
                <w:sz w:val="24"/>
              </w:rPr>
              <w:t>Tel</w:t>
            </w:r>
            <w:r w:rsidR="007D4A64">
              <w:rPr>
                <w:i/>
                <w:sz w:val="24"/>
              </w:rPr>
              <w:t>.</w:t>
            </w:r>
            <w:r>
              <w:rPr>
                <w:i/>
                <w:sz w:val="24"/>
              </w:rPr>
              <w:t xml:space="preserve">: </w:t>
            </w:r>
          </w:p>
          <w:p w:rsidR="00AE2642" w:rsidRDefault="00AE2642">
            <w:pPr>
              <w:spacing w:beforeLines="20" w:before="48"/>
              <w:rPr>
                <w:i/>
                <w:sz w:val="24"/>
              </w:rPr>
            </w:pPr>
            <w:r>
              <w:rPr>
                <w:i/>
                <w:sz w:val="24"/>
              </w:rPr>
              <w:t>Fax:</w:t>
            </w:r>
          </w:p>
        </w:tc>
        <w:tc>
          <w:tcPr>
            <w:tcW w:w="6164" w:type="dxa"/>
            <w:tcBorders>
              <w:bottom w:val="nil"/>
            </w:tcBorders>
          </w:tcPr>
          <w:p w:rsidR="00AE2642" w:rsidRDefault="00AE2642">
            <w:pPr>
              <w:spacing w:beforeLines="20" w:before="48"/>
              <w:rPr>
                <w:sz w:val="24"/>
              </w:rPr>
            </w:pPr>
            <w:r>
              <w:rPr>
                <w:sz w:val="24"/>
              </w:rPr>
              <w:t>973 2</w:t>
            </w:r>
            <w:r w:rsidR="005963A8">
              <w:rPr>
                <w:sz w:val="24"/>
              </w:rPr>
              <w:t>04</w:t>
            </w:r>
            <w:r>
              <w:rPr>
                <w:sz w:val="24"/>
              </w:rPr>
              <w:t xml:space="preserve"> </w:t>
            </w:r>
            <w:r w:rsidR="005963A8">
              <w:rPr>
                <w:sz w:val="24"/>
              </w:rPr>
              <w:t>090</w:t>
            </w:r>
          </w:p>
          <w:p w:rsidR="00AE2642" w:rsidRDefault="005963A8">
            <w:pPr>
              <w:spacing w:beforeLines="20" w:before="48"/>
              <w:rPr>
                <w:sz w:val="24"/>
              </w:rPr>
            </w:pPr>
            <w:r>
              <w:rPr>
                <w:sz w:val="24"/>
              </w:rPr>
              <w:t>973 204 092</w:t>
            </w:r>
          </w:p>
        </w:tc>
      </w:tr>
      <w:tr w:rsidR="00AE2642" w:rsidTr="00975007">
        <w:trPr>
          <w:trHeight w:val="796"/>
          <w:jc w:val="center"/>
        </w:trPr>
        <w:tc>
          <w:tcPr>
            <w:tcW w:w="3614" w:type="dxa"/>
          </w:tcPr>
          <w:p w:rsidR="00753CAB" w:rsidRDefault="00753CAB">
            <w:pPr>
              <w:spacing w:beforeLines="20" w:before="48"/>
              <w:rPr>
                <w:i/>
                <w:sz w:val="24"/>
              </w:rPr>
            </w:pPr>
            <w:r>
              <w:rPr>
                <w:i/>
                <w:sz w:val="24"/>
              </w:rPr>
              <w:t>ID datové schránky:</w:t>
            </w:r>
          </w:p>
          <w:p w:rsidR="00AE2642" w:rsidRDefault="00AE2642">
            <w:pPr>
              <w:spacing w:beforeLines="20" w:before="48"/>
              <w:rPr>
                <w:i/>
                <w:sz w:val="24"/>
              </w:rPr>
            </w:pPr>
            <w:r>
              <w:rPr>
                <w:i/>
                <w:sz w:val="24"/>
              </w:rPr>
              <w:t>Odpovědní zástupci pro jednání:</w:t>
            </w:r>
          </w:p>
        </w:tc>
        <w:tc>
          <w:tcPr>
            <w:tcW w:w="6164" w:type="dxa"/>
          </w:tcPr>
          <w:p w:rsidR="00AE2642" w:rsidRPr="00753CAB" w:rsidRDefault="00753CAB">
            <w:pPr>
              <w:spacing w:beforeLines="20" w:before="48"/>
              <w:rPr>
                <w:sz w:val="24"/>
                <w:szCs w:val="24"/>
              </w:rPr>
            </w:pPr>
            <w:r w:rsidRPr="00753CAB">
              <w:rPr>
                <w:sz w:val="24"/>
                <w:szCs w:val="24"/>
              </w:rPr>
              <w:t>dugmkm6</w:t>
            </w:r>
          </w:p>
        </w:tc>
      </w:tr>
      <w:tr w:rsidR="00AE2642" w:rsidTr="00403490">
        <w:trPr>
          <w:trHeight w:val="294"/>
          <w:jc w:val="center"/>
        </w:trPr>
        <w:tc>
          <w:tcPr>
            <w:tcW w:w="3614" w:type="dxa"/>
          </w:tcPr>
          <w:p w:rsidR="00AE2642" w:rsidRDefault="00AE2642" w:rsidP="00773F23">
            <w:pPr>
              <w:rPr>
                <w:i/>
                <w:sz w:val="24"/>
              </w:rPr>
            </w:pPr>
            <w:r>
              <w:rPr>
                <w:i/>
                <w:sz w:val="24"/>
              </w:rPr>
              <w:t>- jednat ve věcech smluvních:</w:t>
            </w:r>
          </w:p>
        </w:tc>
        <w:tc>
          <w:tcPr>
            <w:tcW w:w="6164" w:type="dxa"/>
          </w:tcPr>
          <w:p w:rsidR="00AE2642" w:rsidRDefault="005963A8" w:rsidP="007651AC">
            <w:pPr>
              <w:rPr>
                <w:sz w:val="24"/>
              </w:rPr>
            </w:pPr>
            <w:r>
              <w:rPr>
                <w:sz w:val="24"/>
              </w:rPr>
              <w:t xml:space="preserve">Ing. </w:t>
            </w:r>
            <w:r w:rsidR="007651AC">
              <w:rPr>
                <w:sz w:val="24"/>
              </w:rPr>
              <w:t>Martin Lehký – ředitel</w:t>
            </w:r>
            <w:r w:rsidR="00A4181C">
              <w:rPr>
                <w:sz w:val="24"/>
              </w:rPr>
              <w:t>, tel.č.: +420 973 204 09</w:t>
            </w:r>
            <w:r w:rsidR="00CE173A">
              <w:rPr>
                <w:sz w:val="24"/>
              </w:rPr>
              <w:t>0</w:t>
            </w:r>
          </w:p>
        </w:tc>
      </w:tr>
      <w:tr w:rsidR="00AE2642" w:rsidTr="00403490">
        <w:trPr>
          <w:trHeight w:val="480"/>
          <w:jc w:val="center"/>
        </w:trPr>
        <w:tc>
          <w:tcPr>
            <w:tcW w:w="3614" w:type="dxa"/>
          </w:tcPr>
          <w:p w:rsidR="00250A18" w:rsidRDefault="00AE2642" w:rsidP="00773F23">
            <w:pPr>
              <w:rPr>
                <w:i/>
                <w:sz w:val="24"/>
              </w:rPr>
            </w:pPr>
            <w:r>
              <w:rPr>
                <w:i/>
                <w:sz w:val="24"/>
              </w:rPr>
              <w:t>- jednat ve věcech technických:</w:t>
            </w:r>
          </w:p>
          <w:p w:rsidR="00250A18" w:rsidRPr="00250A18" w:rsidRDefault="00250A18" w:rsidP="00250A18">
            <w:pPr>
              <w:rPr>
                <w:sz w:val="24"/>
              </w:rPr>
            </w:pPr>
          </w:p>
          <w:p w:rsidR="00250A18" w:rsidRDefault="00250A18" w:rsidP="00250A18">
            <w:pPr>
              <w:rPr>
                <w:sz w:val="24"/>
              </w:rPr>
            </w:pPr>
          </w:p>
          <w:p w:rsidR="00F82E9E" w:rsidRDefault="00F82E9E" w:rsidP="00250A18">
            <w:pPr>
              <w:rPr>
                <w:i/>
                <w:sz w:val="24"/>
              </w:rPr>
            </w:pPr>
          </w:p>
          <w:p w:rsidR="00AE2642" w:rsidRDefault="00250A18" w:rsidP="00250A18">
            <w:pPr>
              <w:rPr>
                <w:i/>
                <w:sz w:val="24"/>
              </w:rPr>
            </w:pPr>
            <w:r>
              <w:rPr>
                <w:i/>
                <w:sz w:val="24"/>
              </w:rPr>
              <w:t>(dále jen „objednatel“)</w:t>
            </w:r>
          </w:p>
          <w:p w:rsidR="00091578" w:rsidRDefault="00091578" w:rsidP="00250A18">
            <w:pPr>
              <w:rPr>
                <w:i/>
                <w:sz w:val="24"/>
              </w:rPr>
            </w:pPr>
          </w:p>
          <w:p w:rsidR="00091578" w:rsidRPr="00250A18" w:rsidRDefault="00091578" w:rsidP="00250A18">
            <w:pPr>
              <w:rPr>
                <w:sz w:val="24"/>
              </w:rPr>
            </w:pPr>
          </w:p>
        </w:tc>
        <w:tc>
          <w:tcPr>
            <w:tcW w:w="6164" w:type="dxa"/>
          </w:tcPr>
          <w:p w:rsidR="00FC3920" w:rsidRDefault="00CE173A" w:rsidP="00FC3920">
            <w:pPr>
              <w:tabs>
                <w:tab w:val="left" w:pos="3402"/>
              </w:tabs>
              <w:rPr>
                <w:sz w:val="24"/>
              </w:rPr>
            </w:pPr>
            <w:r w:rsidRPr="00CE173A">
              <w:rPr>
                <w:sz w:val="24"/>
              </w:rPr>
              <w:t>Ing. Karel Zajíček</w:t>
            </w:r>
            <w:r w:rsidR="00FC3920">
              <w:rPr>
                <w:sz w:val="24"/>
              </w:rPr>
              <w:t xml:space="preserve"> tel.: +420 </w:t>
            </w:r>
            <w:r w:rsidRPr="00CE173A">
              <w:rPr>
                <w:sz w:val="24"/>
              </w:rPr>
              <w:t>973 204</w:t>
            </w:r>
            <w:r>
              <w:rPr>
                <w:sz w:val="24"/>
              </w:rPr>
              <w:t> </w:t>
            </w:r>
            <w:r w:rsidRPr="00CE173A">
              <w:rPr>
                <w:sz w:val="24"/>
              </w:rPr>
              <w:t>189</w:t>
            </w:r>
            <w:r>
              <w:rPr>
                <w:sz w:val="24"/>
              </w:rPr>
              <w:t xml:space="preserve"> </w:t>
            </w:r>
            <w:r w:rsidR="00FC3920">
              <w:rPr>
                <w:sz w:val="24"/>
              </w:rPr>
              <w:t>/ +420 </w:t>
            </w:r>
            <w:r w:rsidRPr="00CE173A">
              <w:rPr>
                <w:sz w:val="24"/>
              </w:rPr>
              <w:t>724 839 881</w:t>
            </w:r>
            <w:r w:rsidR="00FC3920">
              <w:rPr>
                <w:sz w:val="24"/>
              </w:rPr>
              <w:t>, e</w:t>
            </w:r>
            <w:r w:rsidR="002945CA">
              <w:rPr>
                <w:sz w:val="24"/>
              </w:rPr>
              <w:t>-</w:t>
            </w:r>
            <w:r w:rsidR="00FC3920">
              <w:rPr>
                <w:sz w:val="24"/>
              </w:rPr>
              <w:t xml:space="preserve">mail: </w:t>
            </w:r>
            <w:hyperlink r:id="rId8" w:history="1">
              <w:r w:rsidRPr="004571A4">
                <w:rPr>
                  <w:rStyle w:val="Hypertextovodkaz"/>
                  <w:sz w:val="24"/>
                </w:rPr>
                <w:t>karel.zajicek@as-po.cz</w:t>
              </w:r>
            </w:hyperlink>
          </w:p>
          <w:p w:rsidR="00F82E9E" w:rsidRDefault="00F82E9E" w:rsidP="00FC3920">
            <w:pPr>
              <w:tabs>
                <w:tab w:val="left" w:pos="3402"/>
              </w:tabs>
              <w:rPr>
                <w:sz w:val="24"/>
              </w:rPr>
            </w:pPr>
            <w:r w:rsidRPr="00F82E9E">
              <w:rPr>
                <w:sz w:val="24"/>
              </w:rPr>
              <w:t>Miroslav Táborský</w:t>
            </w:r>
            <w:r>
              <w:rPr>
                <w:sz w:val="24"/>
              </w:rPr>
              <w:t xml:space="preserve"> tel.č.: +420 </w:t>
            </w:r>
            <w:r w:rsidRPr="00F82E9E">
              <w:rPr>
                <w:sz w:val="24"/>
              </w:rPr>
              <w:t>973 245</w:t>
            </w:r>
            <w:r>
              <w:rPr>
                <w:sz w:val="24"/>
              </w:rPr>
              <w:t> </w:t>
            </w:r>
            <w:r w:rsidRPr="00F82E9E">
              <w:rPr>
                <w:sz w:val="24"/>
              </w:rPr>
              <w:t>835</w:t>
            </w:r>
            <w:r>
              <w:rPr>
                <w:sz w:val="24"/>
              </w:rPr>
              <w:t xml:space="preserve"> / </w:t>
            </w:r>
            <w:r w:rsidRPr="00F82E9E">
              <w:rPr>
                <w:sz w:val="24"/>
              </w:rPr>
              <w:t>+420 602 550</w:t>
            </w:r>
            <w:r>
              <w:rPr>
                <w:sz w:val="24"/>
              </w:rPr>
              <w:t> </w:t>
            </w:r>
            <w:r w:rsidRPr="00F82E9E">
              <w:rPr>
                <w:sz w:val="24"/>
              </w:rPr>
              <w:t>512</w:t>
            </w:r>
            <w:r>
              <w:rPr>
                <w:sz w:val="24"/>
              </w:rPr>
              <w:t>, e</w:t>
            </w:r>
            <w:r w:rsidR="002945CA">
              <w:rPr>
                <w:sz w:val="24"/>
              </w:rPr>
              <w:t>-</w:t>
            </w:r>
            <w:r>
              <w:rPr>
                <w:sz w:val="24"/>
              </w:rPr>
              <w:t xml:space="preserve">mail: </w:t>
            </w:r>
            <w:hyperlink r:id="rId9" w:history="1">
              <w:r w:rsidRPr="00AD4D7A">
                <w:rPr>
                  <w:rStyle w:val="Hypertextovodkaz"/>
                  <w:sz w:val="24"/>
                </w:rPr>
                <w:t>miroslav.taborsky@as-po.cz</w:t>
              </w:r>
            </w:hyperlink>
            <w:r>
              <w:rPr>
                <w:sz w:val="24"/>
              </w:rPr>
              <w:t xml:space="preserve"> </w:t>
            </w:r>
          </w:p>
          <w:p w:rsidR="00AE2642" w:rsidRPr="000D0F05" w:rsidRDefault="00E649B0" w:rsidP="00403490">
            <w:pPr>
              <w:rPr>
                <w:sz w:val="24"/>
              </w:rPr>
            </w:pPr>
            <w:r>
              <w:rPr>
                <w:sz w:val="24"/>
              </w:rPr>
              <w:t xml:space="preserve"> </w:t>
            </w:r>
          </w:p>
        </w:tc>
      </w:tr>
      <w:tr w:rsidR="00403490" w:rsidTr="00403490">
        <w:trPr>
          <w:trHeight w:val="284"/>
          <w:jc w:val="center"/>
        </w:trPr>
        <w:tc>
          <w:tcPr>
            <w:tcW w:w="3614" w:type="dxa"/>
            <w:shd w:val="clear" w:color="00FFFF" w:fill="auto"/>
          </w:tcPr>
          <w:p w:rsidR="00403490" w:rsidRDefault="007C3993" w:rsidP="00306661">
            <w:pPr>
              <w:spacing w:before="120" w:after="120"/>
              <w:rPr>
                <w:b/>
                <w:sz w:val="24"/>
              </w:rPr>
            </w:pPr>
            <w:r>
              <w:rPr>
                <w:b/>
                <w:sz w:val="24"/>
              </w:rPr>
              <w:t>Zhotovitel</w:t>
            </w:r>
            <w:r w:rsidR="00403490">
              <w:rPr>
                <w:b/>
                <w:sz w:val="24"/>
              </w:rPr>
              <w:t>:</w:t>
            </w:r>
          </w:p>
        </w:tc>
        <w:tc>
          <w:tcPr>
            <w:tcW w:w="6164" w:type="dxa"/>
            <w:shd w:val="clear" w:color="00FFFF" w:fill="auto"/>
          </w:tcPr>
          <w:p w:rsidR="00403490" w:rsidRPr="007C3993" w:rsidRDefault="00403490" w:rsidP="00306661">
            <w:pPr>
              <w:spacing w:before="120"/>
              <w:rPr>
                <w:b/>
                <w:bCs/>
                <w:sz w:val="24"/>
                <w:highlight w:val="yellow"/>
              </w:rPr>
            </w:pPr>
            <w:r w:rsidRPr="007C3993">
              <w:rPr>
                <w:b/>
                <w:bCs/>
                <w:sz w:val="24"/>
                <w:highlight w:val="yellow"/>
              </w:rPr>
              <w:t>…………………………………………………………………</w:t>
            </w:r>
          </w:p>
        </w:tc>
      </w:tr>
      <w:tr w:rsidR="00403490" w:rsidTr="00403490">
        <w:trPr>
          <w:trHeight w:val="275"/>
          <w:jc w:val="center"/>
        </w:trPr>
        <w:tc>
          <w:tcPr>
            <w:tcW w:w="3614" w:type="dxa"/>
          </w:tcPr>
          <w:p w:rsidR="00403490" w:rsidRPr="008377B4" w:rsidRDefault="00403490" w:rsidP="00306661">
            <w:pPr>
              <w:rPr>
                <w:i/>
                <w:sz w:val="24"/>
              </w:rPr>
            </w:pPr>
            <w:r w:rsidRPr="008377B4">
              <w:rPr>
                <w:bCs/>
                <w:i/>
                <w:sz w:val="24"/>
              </w:rPr>
              <w:t>Zapsan</w:t>
            </w:r>
            <w:r>
              <w:rPr>
                <w:bCs/>
                <w:i/>
                <w:sz w:val="24"/>
              </w:rPr>
              <w:t>ý</w:t>
            </w:r>
            <w:r w:rsidRPr="008377B4">
              <w:rPr>
                <w:bCs/>
                <w:i/>
                <w:sz w:val="24"/>
              </w:rPr>
              <w:t xml:space="preserve"> v obchodním rejstříku u:</w:t>
            </w:r>
          </w:p>
        </w:tc>
        <w:tc>
          <w:tcPr>
            <w:tcW w:w="6164" w:type="dxa"/>
          </w:tcPr>
          <w:p w:rsidR="00403490" w:rsidRPr="00403490" w:rsidRDefault="00403490" w:rsidP="00306661">
            <w:pPr>
              <w:rPr>
                <w:sz w:val="24"/>
                <w:szCs w:val="24"/>
                <w:highlight w:val="yellow"/>
              </w:rPr>
            </w:pPr>
            <w:r w:rsidRPr="00403490">
              <w:rPr>
                <w:sz w:val="24"/>
                <w:szCs w:val="24"/>
                <w:highlight w:val="yellow"/>
              </w:rPr>
              <w:t>…………………………………………………………………</w:t>
            </w:r>
          </w:p>
        </w:tc>
      </w:tr>
      <w:tr w:rsidR="00403490" w:rsidTr="00403490">
        <w:trPr>
          <w:trHeight w:val="267"/>
          <w:jc w:val="center"/>
        </w:trPr>
        <w:tc>
          <w:tcPr>
            <w:tcW w:w="3614" w:type="dxa"/>
          </w:tcPr>
          <w:p w:rsidR="00403490" w:rsidRDefault="00403490" w:rsidP="00306661">
            <w:pPr>
              <w:rPr>
                <w:i/>
                <w:sz w:val="24"/>
              </w:rPr>
            </w:pPr>
            <w:r>
              <w:rPr>
                <w:i/>
                <w:sz w:val="24"/>
              </w:rPr>
              <w:t>Zastoupený:</w:t>
            </w:r>
          </w:p>
        </w:tc>
        <w:tc>
          <w:tcPr>
            <w:tcW w:w="6164" w:type="dxa"/>
          </w:tcPr>
          <w:p w:rsidR="00403490" w:rsidRPr="00403490" w:rsidRDefault="00403490" w:rsidP="00306661">
            <w:pPr>
              <w:rPr>
                <w:sz w:val="24"/>
                <w:szCs w:val="24"/>
                <w:highlight w:val="yellow"/>
              </w:rPr>
            </w:pPr>
            <w:r w:rsidRPr="00403490">
              <w:rPr>
                <w:sz w:val="24"/>
                <w:szCs w:val="24"/>
                <w:highlight w:val="yellow"/>
              </w:rPr>
              <w:t>…………………………………………………………………</w:t>
            </w:r>
          </w:p>
        </w:tc>
      </w:tr>
      <w:tr w:rsidR="00403490" w:rsidTr="00403490">
        <w:trPr>
          <w:trHeight w:val="207"/>
          <w:jc w:val="center"/>
        </w:trPr>
        <w:tc>
          <w:tcPr>
            <w:tcW w:w="3614" w:type="dxa"/>
            <w:tcBorders>
              <w:bottom w:val="nil"/>
            </w:tcBorders>
          </w:tcPr>
          <w:p w:rsidR="00403490" w:rsidRDefault="00403490" w:rsidP="00306661">
            <w:pPr>
              <w:rPr>
                <w:i/>
                <w:sz w:val="24"/>
              </w:rPr>
            </w:pPr>
            <w:r>
              <w:rPr>
                <w:i/>
                <w:sz w:val="24"/>
              </w:rPr>
              <w:t>Sídlo:</w:t>
            </w:r>
          </w:p>
        </w:tc>
        <w:tc>
          <w:tcPr>
            <w:tcW w:w="6164" w:type="dxa"/>
            <w:tcBorders>
              <w:bottom w:val="nil"/>
            </w:tcBorders>
          </w:tcPr>
          <w:p w:rsidR="00403490" w:rsidRPr="00403490" w:rsidRDefault="00403490" w:rsidP="00306661">
            <w:pPr>
              <w:pStyle w:val="Nadpis3"/>
              <w:spacing w:before="0"/>
              <w:rPr>
                <w:rFonts w:ascii="Times New Roman" w:hAnsi="Times New Roman"/>
                <w:highlight w:val="yellow"/>
              </w:rPr>
            </w:pPr>
            <w:r w:rsidRPr="00403490">
              <w:rPr>
                <w:rFonts w:ascii="Times New Roman" w:hAnsi="Times New Roman"/>
                <w:highlight w:val="yellow"/>
              </w:rPr>
              <w:t>…………………………………………………………………</w:t>
            </w:r>
          </w:p>
        </w:tc>
      </w:tr>
      <w:tr w:rsidR="00403490" w:rsidTr="00403490">
        <w:trPr>
          <w:trHeight w:val="20"/>
          <w:jc w:val="center"/>
        </w:trPr>
        <w:tc>
          <w:tcPr>
            <w:tcW w:w="3614" w:type="dxa"/>
          </w:tcPr>
          <w:p w:rsidR="00403490" w:rsidRDefault="00403490" w:rsidP="00306661">
            <w:pPr>
              <w:rPr>
                <w:i/>
                <w:sz w:val="24"/>
              </w:rPr>
            </w:pPr>
            <w:r>
              <w:rPr>
                <w:i/>
                <w:sz w:val="24"/>
              </w:rPr>
              <w:t>IČ, DIČ:</w:t>
            </w:r>
          </w:p>
        </w:tc>
        <w:tc>
          <w:tcPr>
            <w:tcW w:w="6164" w:type="dxa"/>
          </w:tcPr>
          <w:p w:rsidR="00403490" w:rsidRPr="00403490" w:rsidRDefault="00403490" w:rsidP="00306661">
            <w:pPr>
              <w:rPr>
                <w:sz w:val="24"/>
                <w:szCs w:val="24"/>
                <w:highlight w:val="yellow"/>
              </w:rPr>
            </w:pPr>
            <w:r w:rsidRPr="00403490">
              <w:rPr>
                <w:sz w:val="24"/>
                <w:szCs w:val="24"/>
                <w:highlight w:val="yellow"/>
              </w:rPr>
              <w:t>…………………………………………………………………</w:t>
            </w:r>
          </w:p>
        </w:tc>
      </w:tr>
      <w:tr w:rsidR="00403490" w:rsidTr="00403490">
        <w:trPr>
          <w:trHeight w:val="20"/>
          <w:jc w:val="center"/>
        </w:trPr>
        <w:tc>
          <w:tcPr>
            <w:tcW w:w="3614" w:type="dxa"/>
          </w:tcPr>
          <w:p w:rsidR="00403490" w:rsidRDefault="00403490" w:rsidP="00306661">
            <w:pPr>
              <w:rPr>
                <w:i/>
                <w:sz w:val="24"/>
              </w:rPr>
            </w:pPr>
            <w:r>
              <w:rPr>
                <w:i/>
                <w:sz w:val="24"/>
              </w:rPr>
              <w:t>Bankovní spojení:</w:t>
            </w:r>
          </w:p>
          <w:p w:rsidR="00403490" w:rsidRPr="0019273A" w:rsidRDefault="00403490" w:rsidP="00306661">
            <w:pPr>
              <w:rPr>
                <w:i/>
                <w:sz w:val="24"/>
              </w:rPr>
            </w:pPr>
            <w:r w:rsidRPr="0019273A">
              <w:rPr>
                <w:i/>
                <w:sz w:val="24"/>
              </w:rPr>
              <w:t>Číslo účtu:</w:t>
            </w:r>
          </w:p>
          <w:p w:rsidR="00403490" w:rsidRDefault="00403490" w:rsidP="00306661">
            <w:pPr>
              <w:rPr>
                <w:i/>
                <w:sz w:val="24"/>
              </w:rPr>
            </w:pPr>
            <w:r w:rsidRPr="0019273A">
              <w:rPr>
                <w:i/>
                <w:sz w:val="24"/>
              </w:rPr>
              <w:t>ID datové schránky:</w:t>
            </w:r>
          </w:p>
        </w:tc>
        <w:tc>
          <w:tcPr>
            <w:tcW w:w="6164" w:type="dxa"/>
          </w:tcPr>
          <w:p w:rsidR="00403490" w:rsidRPr="00403490" w:rsidRDefault="00403490" w:rsidP="00306661">
            <w:pPr>
              <w:rPr>
                <w:sz w:val="24"/>
                <w:highlight w:val="yellow"/>
              </w:rPr>
            </w:pPr>
            <w:r w:rsidRPr="00403490">
              <w:rPr>
                <w:sz w:val="24"/>
                <w:highlight w:val="yellow"/>
              </w:rPr>
              <w:t>……………………………..…………………………………..……………………………………………………………………………………………………………………………………</w:t>
            </w:r>
          </w:p>
        </w:tc>
      </w:tr>
      <w:tr w:rsidR="00250A18" w:rsidTr="00403490">
        <w:trPr>
          <w:trHeight w:val="20"/>
          <w:jc w:val="center"/>
        </w:trPr>
        <w:tc>
          <w:tcPr>
            <w:tcW w:w="3614" w:type="dxa"/>
            <w:tcBorders>
              <w:bottom w:val="nil"/>
            </w:tcBorders>
          </w:tcPr>
          <w:p w:rsidR="00250A18" w:rsidRDefault="00250A18" w:rsidP="00250A18">
            <w:pPr>
              <w:rPr>
                <w:i/>
                <w:sz w:val="24"/>
              </w:rPr>
            </w:pPr>
          </w:p>
          <w:p w:rsidR="00250A18" w:rsidRDefault="00250A18" w:rsidP="00250A18">
            <w:pPr>
              <w:rPr>
                <w:i/>
                <w:sz w:val="24"/>
              </w:rPr>
            </w:pPr>
            <w:r>
              <w:rPr>
                <w:i/>
                <w:sz w:val="24"/>
              </w:rPr>
              <w:t>Odpovědní zástupci pro jednání:</w:t>
            </w:r>
          </w:p>
        </w:tc>
        <w:tc>
          <w:tcPr>
            <w:tcW w:w="6164" w:type="dxa"/>
            <w:tcBorders>
              <w:bottom w:val="nil"/>
            </w:tcBorders>
          </w:tcPr>
          <w:p w:rsidR="00250A18" w:rsidRDefault="00250A18" w:rsidP="00250A18">
            <w:pPr>
              <w:spacing w:beforeLines="20" w:before="48"/>
              <w:rPr>
                <w:sz w:val="24"/>
              </w:rPr>
            </w:pPr>
          </w:p>
          <w:p w:rsidR="00250A18" w:rsidRDefault="00250A18" w:rsidP="00250A18">
            <w:pPr>
              <w:spacing w:beforeLines="20" w:before="48"/>
              <w:rPr>
                <w:sz w:val="24"/>
              </w:rPr>
            </w:pPr>
          </w:p>
        </w:tc>
      </w:tr>
      <w:tr w:rsidR="00250A18" w:rsidTr="00403490">
        <w:trPr>
          <w:trHeight w:val="20"/>
          <w:jc w:val="center"/>
        </w:trPr>
        <w:tc>
          <w:tcPr>
            <w:tcW w:w="3614" w:type="dxa"/>
            <w:tcBorders>
              <w:bottom w:val="nil"/>
            </w:tcBorders>
          </w:tcPr>
          <w:p w:rsidR="00250A18" w:rsidRDefault="00250A18" w:rsidP="00250A18">
            <w:pPr>
              <w:rPr>
                <w:i/>
                <w:sz w:val="24"/>
              </w:rPr>
            </w:pPr>
            <w:r w:rsidRPr="00EA6BC7">
              <w:rPr>
                <w:i/>
                <w:sz w:val="24"/>
              </w:rPr>
              <w:t>-</w:t>
            </w:r>
            <w:r>
              <w:rPr>
                <w:i/>
                <w:sz w:val="24"/>
              </w:rPr>
              <w:t xml:space="preserve"> jednat ve věcech smluvních:</w:t>
            </w:r>
          </w:p>
        </w:tc>
        <w:tc>
          <w:tcPr>
            <w:tcW w:w="6164" w:type="dxa"/>
            <w:tcBorders>
              <w:bottom w:val="nil"/>
            </w:tcBorders>
          </w:tcPr>
          <w:p w:rsidR="00250A18" w:rsidRDefault="00250A18" w:rsidP="00250A18">
            <w:pPr>
              <w:spacing w:beforeLines="20" w:before="48"/>
              <w:rPr>
                <w:sz w:val="24"/>
              </w:rPr>
            </w:pPr>
            <w:r>
              <w:rPr>
                <w:sz w:val="24"/>
                <w:highlight w:val="yellow"/>
              </w:rPr>
              <w:t>…………………………………………………………………</w:t>
            </w:r>
          </w:p>
        </w:tc>
      </w:tr>
      <w:tr w:rsidR="00250A18" w:rsidTr="00403490">
        <w:trPr>
          <w:trHeight w:val="20"/>
          <w:jc w:val="center"/>
        </w:trPr>
        <w:tc>
          <w:tcPr>
            <w:tcW w:w="3614" w:type="dxa"/>
            <w:tcBorders>
              <w:bottom w:val="nil"/>
            </w:tcBorders>
          </w:tcPr>
          <w:p w:rsidR="00250A18" w:rsidRDefault="00250A18" w:rsidP="00250A18">
            <w:pPr>
              <w:rPr>
                <w:i/>
                <w:sz w:val="24"/>
              </w:rPr>
            </w:pPr>
            <w:r>
              <w:rPr>
                <w:i/>
                <w:sz w:val="24"/>
              </w:rPr>
              <w:t>- jednat ve věcech technických:</w:t>
            </w:r>
          </w:p>
        </w:tc>
        <w:tc>
          <w:tcPr>
            <w:tcW w:w="6164" w:type="dxa"/>
            <w:tcBorders>
              <w:bottom w:val="nil"/>
            </w:tcBorders>
          </w:tcPr>
          <w:p w:rsidR="00250A18" w:rsidRDefault="00250A18" w:rsidP="00250A18">
            <w:pPr>
              <w:spacing w:beforeLines="20" w:before="48"/>
              <w:rPr>
                <w:sz w:val="24"/>
              </w:rPr>
            </w:pPr>
            <w:r>
              <w:rPr>
                <w:sz w:val="24"/>
                <w:highlight w:val="yellow"/>
              </w:rPr>
              <w:t>…………………………………………………………………</w:t>
            </w:r>
          </w:p>
        </w:tc>
      </w:tr>
    </w:tbl>
    <w:p w:rsidR="00AE2642" w:rsidRDefault="00AE2642" w:rsidP="007651AC">
      <w:pPr>
        <w:spacing w:beforeLines="20" w:before="48"/>
        <w:jc w:val="both"/>
        <w:rPr>
          <w:b/>
          <w:sz w:val="24"/>
        </w:rPr>
      </w:pPr>
    </w:p>
    <w:p w:rsidR="00250A18" w:rsidRDefault="00250A18" w:rsidP="007651AC">
      <w:pPr>
        <w:spacing w:beforeLines="20" w:before="48"/>
        <w:jc w:val="both"/>
        <w:rPr>
          <w:b/>
          <w:sz w:val="24"/>
        </w:rPr>
      </w:pPr>
      <w:r>
        <w:rPr>
          <w:i/>
          <w:sz w:val="24"/>
        </w:rPr>
        <w:t xml:space="preserve">(dále jen „zhotovitel“)  </w:t>
      </w:r>
    </w:p>
    <w:p w:rsidR="0006644B" w:rsidRDefault="0006644B">
      <w:pPr>
        <w:spacing w:beforeLines="20" w:before="48"/>
        <w:ind w:left="-284"/>
        <w:jc w:val="both"/>
        <w:rPr>
          <w:b/>
          <w:sz w:val="24"/>
        </w:rPr>
      </w:pPr>
    </w:p>
    <w:p w:rsidR="00AE2642" w:rsidRPr="00250A18" w:rsidRDefault="00AE2642">
      <w:pPr>
        <w:spacing w:beforeLines="20" w:before="48"/>
        <w:ind w:left="-284"/>
        <w:jc w:val="both"/>
        <w:rPr>
          <w:sz w:val="24"/>
        </w:rPr>
      </w:pPr>
      <w:r w:rsidRPr="00250A18">
        <w:rPr>
          <w:sz w:val="24"/>
        </w:rPr>
        <w:t>za takto dohodnutých podmínek:</w:t>
      </w:r>
    </w:p>
    <w:p w:rsidR="00DF1831" w:rsidRDefault="00DF1831">
      <w:pPr>
        <w:shd w:val="clear" w:color="00FFFF" w:fill="auto"/>
        <w:spacing w:beforeLines="20" w:before="48"/>
        <w:jc w:val="center"/>
        <w:rPr>
          <w:b/>
          <w:sz w:val="24"/>
        </w:rPr>
      </w:pPr>
    </w:p>
    <w:p w:rsidR="0006644B" w:rsidRDefault="0006644B">
      <w:pPr>
        <w:shd w:val="clear" w:color="00FFFF" w:fill="auto"/>
        <w:spacing w:beforeLines="20" w:before="48"/>
        <w:jc w:val="center"/>
        <w:rPr>
          <w:b/>
          <w:sz w:val="24"/>
        </w:rPr>
      </w:pPr>
    </w:p>
    <w:p w:rsidR="00250A18" w:rsidRDefault="00250A18">
      <w:pPr>
        <w:shd w:val="clear" w:color="00FFFF" w:fill="auto"/>
        <w:spacing w:beforeLines="20" w:before="48"/>
        <w:jc w:val="center"/>
        <w:rPr>
          <w:b/>
          <w:sz w:val="24"/>
        </w:rPr>
      </w:pPr>
    </w:p>
    <w:p w:rsidR="00250A18" w:rsidRDefault="00250A18">
      <w:pPr>
        <w:shd w:val="clear" w:color="00FFFF" w:fill="auto"/>
        <w:spacing w:beforeLines="20" w:before="48"/>
        <w:jc w:val="center"/>
        <w:rPr>
          <w:b/>
          <w:sz w:val="24"/>
        </w:rPr>
      </w:pPr>
    </w:p>
    <w:p w:rsidR="000A0709" w:rsidRDefault="000A0709">
      <w:pPr>
        <w:shd w:val="clear" w:color="00FFFF" w:fill="auto"/>
        <w:spacing w:beforeLines="20" w:before="48"/>
        <w:jc w:val="center"/>
        <w:rPr>
          <w:b/>
          <w:sz w:val="24"/>
        </w:rPr>
      </w:pPr>
    </w:p>
    <w:p w:rsidR="000A0709" w:rsidRDefault="000A0709">
      <w:pPr>
        <w:shd w:val="clear" w:color="00FFFF" w:fill="auto"/>
        <w:spacing w:beforeLines="20" w:before="48"/>
        <w:jc w:val="center"/>
        <w:rPr>
          <w:b/>
          <w:sz w:val="24"/>
        </w:rPr>
      </w:pPr>
    </w:p>
    <w:p w:rsidR="000A0709" w:rsidRDefault="000A0709">
      <w:pPr>
        <w:shd w:val="clear" w:color="00FFFF" w:fill="auto"/>
        <w:spacing w:beforeLines="20" w:before="48"/>
        <w:jc w:val="center"/>
        <w:rPr>
          <w:b/>
          <w:sz w:val="24"/>
        </w:rPr>
      </w:pPr>
    </w:p>
    <w:p w:rsidR="00CA177B" w:rsidRPr="00C007E7" w:rsidRDefault="00AE2642" w:rsidP="00C007E7">
      <w:pPr>
        <w:shd w:val="clear" w:color="00FFFF" w:fill="auto"/>
        <w:spacing w:after="120"/>
        <w:jc w:val="center"/>
        <w:rPr>
          <w:b/>
          <w:bCs/>
          <w:sz w:val="24"/>
        </w:rPr>
      </w:pPr>
      <w:r w:rsidRPr="00D33F31">
        <w:rPr>
          <w:b/>
          <w:sz w:val="24"/>
          <w:szCs w:val="24"/>
        </w:rPr>
        <w:t>I.</w:t>
      </w:r>
      <w:r w:rsidR="00F866AD" w:rsidRPr="00D33F31">
        <w:rPr>
          <w:b/>
          <w:sz w:val="24"/>
          <w:szCs w:val="24"/>
        </w:rPr>
        <w:t xml:space="preserve"> </w:t>
      </w:r>
      <w:r w:rsidRPr="00D33F31">
        <w:rPr>
          <w:b/>
          <w:bCs/>
          <w:sz w:val="24"/>
          <w:szCs w:val="24"/>
        </w:rPr>
        <w:t>PŘEDMĚT</w:t>
      </w:r>
      <w:r w:rsidR="00053D8D" w:rsidRPr="00D33F31">
        <w:rPr>
          <w:b/>
          <w:bCs/>
          <w:sz w:val="24"/>
        </w:rPr>
        <w:t xml:space="preserve"> </w:t>
      </w:r>
      <w:r w:rsidRPr="00D33F31">
        <w:rPr>
          <w:b/>
          <w:bCs/>
          <w:sz w:val="24"/>
        </w:rPr>
        <w:t>DÍLA</w:t>
      </w:r>
    </w:p>
    <w:p w:rsidR="009A4067" w:rsidRDefault="008F683B" w:rsidP="00CE173A">
      <w:pPr>
        <w:shd w:val="clear" w:color="auto" w:fill="FFFFFF"/>
        <w:spacing w:after="120"/>
        <w:ind w:right="-284"/>
        <w:jc w:val="both"/>
        <w:rPr>
          <w:sz w:val="24"/>
          <w:szCs w:val="24"/>
        </w:rPr>
      </w:pPr>
      <w:r>
        <w:rPr>
          <w:sz w:val="24"/>
          <w:szCs w:val="24"/>
        </w:rPr>
        <w:t>Předmětem díla</w:t>
      </w:r>
      <w:r w:rsidR="00CE173A" w:rsidRPr="00CE173A">
        <w:rPr>
          <w:sz w:val="24"/>
          <w:szCs w:val="24"/>
        </w:rPr>
        <w:t xml:space="preserve"> v areálu Boletice - Podvoří je</w:t>
      </w:r>
      <w:r>
        <w:rPr>
          <w:sz w:val="24"/>
          <w:szCs w:val="24"/>
        </w:rPr>
        <w:t xml:space="preserve"> závazek zhotovitele realizovat náhradu</w:t>
      </w:r>
      <w:r w:rsidR="00CE173A" w:rsidRPr="00CE173A">
        <w:rPr>
          <w:sz w:val="24"/>
          <w:szCs w:val="24"/>
        </w:rPr>
        <w:t xml:space="preserve"> technologie kotelen na koks za nové plynové zdroje tepla na LPG splňující emisní limity platné od roku 2018 a kompletní výměna strojního vybavení kotelny (dodávka tepla a </w:t>
      </w:r>
      <w:r w:rsidR="00C007E7">
        <w:rPr>
          <w:sz w:val="24"/>
          <w:szCs w:val="24"/>
        </w:rPr>
        <w:t>teplé vody, dále jen „</w:t>
      </w:r>
      <w:r w:rsidR="00CE173A" w:rsidRPr="00C007E7">
        <w:rPr>
          <w:i/>
          <w:sz w:val="24"/>
          <w:szCs w:val="24"/>
        </w:rPr>
        <w:t>TV</w:t>
      </w:r>
      <w:r w:rsidR="00C007E7">
        <w:rPr>
          <w:sz w:val="24"/>
          <w:szCs w:val="24"/>
        </w:rPr>
        <w:t>”</w:t>
      </w:r>
      <w:r w:rsidR="00CE173A" w:rsidRPr="00CE173A">
        <w:rPr>
          <w:sz w:val="24"/>
          <w:szCs w:val="24"/>
        </w:rPr>
        <w:t>) v jednotlivých objektech.</w:t>
      </w:r>
    </w:p>
    <w:p w:rsidR="00597E71" w:rsidRDefault="00597E71" w:rsidP="00CE173A">
      <w:pPr>
        <w:shd w:val="clear" w:color="auto" w:fill="FFFFFF"/>
        <w:spacing w:after="120"/>
        <w:ind w:right="-284"/>
        <w:jc w:val="both"/>
        <w:rPr>
          <w:sz w:val="24"/>
          <w:szCs w:val="24"/>
        </w:rPr>
      </w:pPr>
      <w:r>
        <w:rPr>
          <w:sz w:val="24"/>
          <w:szCs w:val="24"/>
        </w:rPr>
        <w:t>Bližší specifikace rozsahu díla:</w:t>
      </w:r>
    </w:p>
    <w:p w:rsidR="00597E71" w:rsidRPr="00597E71" w:rsidRDefault="00597E71" w:rsidP="00597E71">
      <w:pPr>
        <w:shd w:val="clear" w:color="auto" w:fill="FFFFFF"/>
        <w:spacing w:after="120"/>
        <w:ind w:left="142" w:right="-284" w:hanging="142"/>
        <w:jc w:val="both"/>
        <w:rPr>
          <w:sz w:val="24"/>
          <w:szCs w:val="24"/>
        </w:rPr>
      </w:pPr>
      <w:r>
        <w:rPr>
          <w:sz w:val="24"/>
          <w:szCs w:val="24"/>
        </w:rPr>
        <w:t xml:space="preserve">- </w:t>
      </w:r>
      <w:r w:rsidRPr="00597E71">
        <w:rPr>
          <w:sz w:val="24"/>
          <w:szCs w:val="24"/>
        </w:rPr>
        <w:t>P</w:t>
      </w:r>
      <w:r>
        <w:rPr>
          <w:sz w:val="24"/>
          <w:szCs w:val="24"/>
        </w:rPr>
        <w:t xml:space="preserve">rovést vlastní realizaci díla </w:t>
      </w:r>
      <w:r w:rsidRPr="00597E71">
        <w:rPr>
          <w:sz w:val="24"/>
          <w:szCs w:val="24"/>
        </w:rPr>
        <w:t>dle zpracované projektové dokumentace</w:t>
      </w:r>
      <w:r>
        <w:rPr>
          <w:sz w:val="24"/>
          <w:szCs w:val="24"/>
        </w:rPr>
        <w:t>.</w:t>
      </w:r>
      <w:r w:rsidRPr="00597E71">
        <w:rPr>
          <w:sz w:val="24"/>
          <w:szCs w:val="24"/>
        </w:rPr>
        <w:t xml:space="preserve"> Dodržet podmínky vydaného Územního souhlasu za dodržení podmínek stanovisek vydaných v rámci stavebního řízení a dle naceněného soupisu prací a dodávek (Příloha č. 2 SoD).</w:t>
      </w:r>
    </w:p>
    <w:p w:rsidR="00597E71" w:rsidRPr="00597E71" w:rsidRDefault="00597E71" w:rsidP="00597E71">
      <w:pPr>
        <w:shd w:val="clear" w:color="auto" w:fill="FFFFFF"/>
        <w:spacing w:after="120"/>
        <w:ind w:right="-284"/>
        <w:jc w:val="both"/>
        <w:rPr>
          <w:sz w:val="24"/>
          <w:szCs w:val="24"/>
        </w:rPr>
      </w:pPr>
      <w:r>
        <w:rPr>
          <w:sz w:val="24"/>
          <w:szCs w:val="24"/>
        </w:rPr>
        <w:t xml:space="preserve">- </w:t>
      </w:r>
      <w:r w:rsidRPr="00597E71">
        <w:rPr>
          <w:sz w:val="24"/>
          <w:szCs w:val="24"/>
        </w:rPr>
        <w:t>V rámci zakázky si zajistit povolení ke vstupu a přístup do objektů a místností.</w:t>
      </w:r>
    </w:p>
    <w:p w:rsidR="00597E71" w:rsidRPr="00597E71" w:rsidRDefault="00597E71" w:rsidP="00597E71">
      <w:pPr>
        <w:shd w:val="clear" w:color="auto" w:fill="FFFFFF"/>
        <w:spacing w:after="120"/>
        <w:ind w:left="142" w:right="-284" w:hanging="142"/>
        <w:jc w:val="both"/>
        <w:rPr>
          <w:sz w:val="24"/>
          <w:szCs w:val="24"/>
        </w:rPr>
      </w:pPr>
      <w:r>
        <w:rPr>
          <w:sz w:val="24"/>
          <w:szCs w:val="24"/>
        </w:rPr>
        <w:t xml:space="preserve">- </w:t>
      </w:r>
      <w:r w:rsidRPr="00597E71">
        <w:rPr>
          <w:sz w:val="24"/>
          <w:szCs w:val="24"/>
        </w:rPr>
        <w:t>Závazná podmínka k provádění instalace TI nově realizované technologie až po provedení nátěrů a výmaleb stěn a stropů.</w:t>
      </w:r>
    </w:p>
    <w:p w:rsidR="00597E71" w:rsidRPr="00597E71" w:rsidRDefault="0046240A" w:rsidP="00597E71">
      <w:pPr>
        <w:shd w:val="clear" w:color="auto" w:fill="FFFFFF"/>
        <w:spacing w:after="120"/>
        <w:ind w:right="-284"/>
        <w:jc w:val="both"/>
        <w:rPr>
          <w:sz w:val="24"/>
          <w:szCs w:val="24"/>
        </w:rPr>
      </w:pPr>
      <w:r>
        <w:rPr>
          <w:sz w:val="24"/>
          <w:szCs w:val="24"/>
        </w:rPr>
        <w:t xml:space="preserve">- </w:t>
      </w:r>
      <w:r w:rsidR="00597E71" w:rsidRPr="00597E71">
        <w:rPr>
          <w:sz w:val="24"/>
          <w:szCs w:val="24"/>
        </w:rPr>
        <w:t>Zajistit projednání, odsouhlasení a osazení přechodného dopravního značení po dobu výstavby.</w:t>
      </w:r>
    </w:p>
    <w:p w:rsidR="00597E71" w:rsidRPr="00597E71" w:rsidRDefault="0046240A" w:rsidP="0046240A">
      <w:pPr>
        <w:shd w:val="clear" w:color="auto" w:fill="FFFFFF"/>
        <w:spacing w:after="120"/>
        <w:ind w:left="142" w:right="-284" w:hanging="142"/>
        <w:jc w:val="both"/>
        <w:rPr>
          <w:sz w:val="24"/>
          <w:szCs w:val="24"/>
        </w:rPr>
      </w:pPr>
      <w:r>
        <w:rPr>
          <w:sz w:val="24"/>
          <w:szCs w:val="24"/>
        </w:rPr>
        <w:t xml:space="preserve">- </w:t>
      </w:r>
      <w:r w:rsidR="00597E71" w:rsidRPr="00597E71">
        <w:rPr>
          <w:sz w:val="24"/>
          <w:szCs w:val="24"/>
        </w:rPr>
        <w:t>Zajistit vytyčení stávajících podzemních inženýrských sítí před zahájením prací, provedení kopaných sond k ověření polohy sítí v přiměřených rozestupech. Obnažené inženýrské sítě budou zabezpečeny proti poškození a při zasypávání výkopů chráněny zásypy, obsypy, výstražnými foliemi, deskami atd. v souladu s technickými normami.</w:t>
      </w:r>
    </w:p>
    <w:p w:rsidR="00597E71" w:rsidRPr="00597E71" w:rsidRDefault="0046240A" w:rsidP="0046240A">
      <w:pPr>
        <w:shd w:val="clear" w:color="auto" w:fill="FFFFFF"/>
        <w:spacing w:after="120"/>
        <w:ind w:left="142" w:right="-284" w:hanging="142"/>
        <w:jc w:val="both"/>
        <w:rPr>
          <w:sz w:val="24"/>
          <w:szCs w:val="24"/>
        </w:rPr>
      </w:pPr>
      <w:r>
        <w:rPr>
          <w:sz w:val="24"/>
          <w:szCs w:val="24"/>
        </w:rPr>
        <w:t xml:space="preserve">- </w:t>
      </w:r>
      <w:r w:rsidR="00597E71" w:rsidRPr="00597E71">
        <w:rPr>
          <w:sz w:val="24"/>
          <w:szCs w:val="24"/>
        </w:rPr>
        <w:t>Veškeré výkopové práce je nutné provádět ručně. V místě souběhu a křížení s ostatními vedeními budou zemní práce prováděny s co největší opatrností, aby nedošlo k jejich porušení.</w:t>
      </w:r>
    </w:p>
    <w:p w:rsidR="00597E71" w:rsidRPr="00597E71" w:rsidRDefault="0046240A" w:rsidP="0046240A">
      <w:pPr>
        <w:shd w:val="clear" w:color="auto" w:fill="FFFFFF"/>
        <w:spacing w:after="120"/>
        <w:ind w:left="142" w:right="-284" w:hanging="142"/>
        <w:jc w:val="both"/>
        <w:rPr>
          <w:sz w:val="24"/>
          <w:szCs w:val="24"/>
        </w:rPr>
      </w:pPr>
      <w:r>
        <w:rPr>
          <w:sz w:val="24"/>
          <w:szCs w:val="24"/>
        </w:rPr>
        <w:t xml:space="preserve">- </w:t>
      </w:r>
      <w:r w:rsidR="00597E71" w:rsidRPr="00597E71">
        <w:rPr>
          <w:sz w:val="24"/>
          <w:szCs w:val="24"/>
        </w:rPr>
        <w:t>Provést nové komunikace, zpevněné plochy a chodníky v místech, kde budou provedeny zemní práce.</w:t>
      </w:r>
    </w:p>
    <w:p w:rsidR="00597E71" w:rsidRPr="00597E71" w:rsidRDefault="0046240A" w:rsidP="00597E71">
      <w:pPr>
        <w:shd w:val="clear" w:color="auto" w:fill="FFFFFF"/>
        <w:spacing w:after="120"/>
        <w:ind w:right="-284"/>
        <w:jc w:val="both"/>
        <w:rPr>
          <w:sz w:val="24"/>
          <w:szCs w:val="24"/>
        </w:rPr>
      </w:pPr>
      <w:r>
        <w:rPr>
          <w:sz w:val="24"/>
          <w:szCs w:val="24"/>
        </w:rPr>
        <w:t xml:space="preserve">- </w:t>
      </w:r>
      <w:r w:rsidR="00597E71" w:rsidRPr="00597E71">
        <w:rPr>
          <w:sz w:val="24"/>
          <w:szCs w:val="24"/>
        </w:rPr>
        <w:t>Odstranit veškeré stávající strojní zařízení původní kotelny / výměníkové stanice.</w:t>
      </w:r>
    </w:p>
    <w:p w:rsidR="00597E71" w:rsidRPr="00597E71" w:rsidRDefault="0046240A" w:rsidP="00597E71">
      <w:pPr>
        <w:shd w:val="clear" w:color="auto" w:fill="FFFFFF"/>
        <w:spacing w:after="120"/>
        <w:ind w:right="-284"/>
        <w:jc w:val="both"/>
        <w:rPr>
          <w:sz w:val="24"/>
          <w:szCs w:val="24"/>
        </w:rPr>
      </w:pPr>
      <w:r>
        <w:rPr>
          <w:sz w:val="24"/>
          <w:szCs w:val="24"/>
        </w:rPr>
        <w:t xml:space="preserve">- </w:t>
      </w:r>
      <w:r w:rsidR="00597E71" w:rsidRPr="00597E71">
        <w:rPr>
          <w:sz w:val="24"/>
          <w:szCs w:val="24"/>
        </w:rPr>
        <w:t>Provést stavební demolice potřebné k demontážím.</w:t>
      </w:r>
    </w:p>
    <w:p w:rsidR="00597E71" w:rsidRPr="00597E71" w:rsidRDefault="0046240A" w:rsidP="0046240A">
      <w:pPr>
        <w:shd w:val="clear" w:color="auto" w:fill="FFFFFF"/>
        <w:spacing w:after="120"/>
        <w:ind w:left="142" w:right="-284" w:hanging="142"/>
        <w:jc w:val="both"/>
        <w:rPr>
          <w:sz w:val="24"/>
          <w:szCs w:val="24"/>
        </w:rPr>
      </w:pPr>
      <w:r>
        <w:rPr>
          <w:sz w:val="24"/>
          <w:szCs w:val="24"/>
        </w:rPr>
        <w:t xml:space="preserve">- </w:t>
      </w:r>
      <w:r w:rsidR="00597E71" w:rsidRPr="00597E71">
        <w:rPr>
          <w:sz w:val="24"/>
          <w:szCs w:val="24"/>
        </w:rPr>
        <w:t>Provést stavební úpravy v jednotlivých objektech, voděodolnou povrchovou úpravu podlah, nátěry stávajících kovových konstrukcí (např. dveře, zábradlí), opravu omítek, novou výmalbu, nutné stavební přípomoce, atd.</w:t>
      </w:r>
    </w:p>
    <w:p w:rsidR="00597E71" w:rsidRPr="00597E71" w:rsidRDefault="0046240A" w:rsidP="00597E71">
      <w:pPr>
        <w:shd w:val="clear" w:color="auto" w:fill="FFFFFF"/>
        <w:spacing w:after="120"/>
        <w:ind w:right="-284"/>
        <w:jc w:val="both"/>
        <w:rPr>
          <w:sz w:val="24"/>
          <w:szCs w:val="24"/>
        </w:rPr>
      </w:pPr>
      <w:r>
        <w:rPr>
          <w:sz w:val="24"/>
          <w:szCs w:val="24"/>
        </w:rPr>
        <w:t xml:space="preserve">- </w:t>
      </w:r>
      <w:r w:rsidR="00597E71" w:rsidRPr="00597E71">
        <w:rPr>
          <w:sz w:val="24"/>
          <w:szCs w:val="24"/>
        </w:rPr>
        <w:t>V průběhu realizace vést stavební deník – podle vyhlášky č.499/2006 Sb. – příloha č. 9.</w:t>
      </w:r>
    </w:p>
    <w:p w:rsidR="00597E71" w:rsidRPr="00597E71" w:rsidRDefault="0046240A" w:rsidP="0046240A">
      <w:pPr>
        <w:shd w:val="clear" w:color="auto" w:fill="FFFFFF"/>
        <w:spacing w:after="120"/>
        <w:ind w:left="142" w:right="-284" w:hanging="142"/>
        <w:jc w:val="both"/>
        <w:rPr>
          <w:sz w:val="24"/>
          <w:szCs w:val="24"/>
        </w:rPr>
      </w:pPr>
      <w:r>
        <w:rPr>
          <w:sz w:val="24"/>
          <w:szCs w:val="24"/>
        </w:rPr>
        <w:t xml:space="preserve">- </w:t>
      </w:r>
      <w:r w:rsidR="00597E71" w:rsidRPr="00597E71">
        <w:rPr>
          <w:sz w:val="24"/>
          <w:szCs w:val="24"/>
        </w:rPr>
        <w:t>Průběžně provádět (pravidelně min. 2 x měsíčně) kontrolní dny za společné účasti projektanta, zástupce investora a zástupce zhotovitele.</w:t>
      </w:r>
    </w:p>
    <w:p w:rsidR="00597E71" w:rsidRPr="00597E71" w:rsidRDefault="0046240A" w:rsidP="0046240A">
      <w:pPr>
        <w:shd w:val="clear" w:color="auto" w:fill="FFFFFF"/>
        <w:spacing w:after="120"/>
        <w:ind w:left="142" w:right="-284" w:hanging="142"/>
        <w:jc w:val="both"/>
        <w:rPr>
          <w:sz w:val="24"/>
          <w:szCs w:val="24"/>
        </w:rPr>
      </w:pPr>
      <w:r>
        <w:rPr>
          <w:sz w:val="24"/>
          <w:szCs w:val="24"/>
        </w:rPr>
        <w:t xml:space="preserve">- </w:t>
      </w:r>
      <w:r w:rsidR="00597E71" w:rsidRPr="00597E71">
        <w:rPr>
          <w:sz w:val="24"/>
          <w:szCs w:val="24"/>
        </w:rPr>
        <w:t xml:space="preserve">V průběhu realizace provádět fotodokumentaci postupu prací, odhalených konstrukcí a jejich umístění, zejména stav a poloha rozvodů před zasypáním, stav podkladu pod konstrukcemi, které nebudou viditelné po osazení dalších částí, apod.; autentickou fotodokumentaci (s datem a hodinou pořízení) předá zhotovitel na CD. </w:t>
      </w:r>
    </w:p>
    <w:p w:rsidR="00597E71" w:rsidRPr="00597E71" w:rsidRDefault="0046240A" w:rsidP="00597E71">
      <w:pPr>
        <w:shd w:val="clear" w:color="auto" w:fill="FFFFFF"/>
        <w:spacing w:after="120"/>
        <w:ind w:right="-284"/>
        <w:jc w:val="both"/>
        <w:rPr>
          <w:sz w:val="24"/>
          <w:szCs w:val="24"/>
        </w:rPr>
      </w:pPr>
      <w:r>
        <w:rPr>
          <w:sz w:val="24"/>
          <w:szCs w:val="24"/>
        </w:rPr>
        <w:t xml:space="preserve">- </w:t>
      </w:r>
      <w:r w:rsidR="00597E71" w:rsidRPr="00597E71">
        <w:rPr>
          <w:sz w:val="24"/>
          <w:szCs w:val="24"/>
        </w:rPr>
        <w:t>Provést zkoušky dle ČSN 060310.</w:t>
      </w:r>
    </w:p>
    <w:p w:rsidR="00597E71" w:rsidRPr="00597E71" w:rsidRDefault="0046240A" w:rsidP="0046240A">
      <w:pPr>
        <w:shd w:val="clear" w:color="auto" w:fill="FFFFFF"/>
        <w:spacing w:after="120"/>
        <w:ind w:left="142" w:right="-284" w:hanging="142"/>
        <w:jc w:val="both"/>
        <w:rPr>
          <w:sz w:val="24"/>
          <w:szCs w:val="24"/>
        </w:rPr>
      </w:pPr>
      <w:r>
        <w:rPr>
          <w:sz w:val="24"/>
          <w:szCs w:val="24"/>
        </w:rPr>
        <w:t xml:space="preserve">- </w:t>
      </w:r>
      <w:r w:rsidR="00597E71" w:rsidRPr="00597E71">
        <w:rPr>
          <w:sz w:val="24"/>
          <w:szCs w:val="24"/>
        </w:rPr>
        <w:t>Doložit veškeré výchozí revize, protokoly o příslušných zkouškách, atesty výrobků a materiálu, doložit prohlášení o shodě na dodané výrobky a ostatní doklady pro vydání kolaudačního souhlasu.</w:t>
      </w:r>
    </w:p>
    <w:p w:rsidR="00597E71" w:rsidRPr="00597E71" w:rsidRDefault="0046240A" w:rsidP="0046240A">
      <w:pPr>
        <w:shd w:val="clear" w:color="auto" w:fill="FFFFFF"/>
        <w:spacing w:after="120"/>
        <w:ind w:right="-284"/>
        <w:jc w:val="both"/>
        <w:rPr>
          <w:sz w:val="24"/>
          <w:szCs w:val="24"/>
        </w:rPr>
      </w:pPr>
      <w:r>
        <w:rPr>
          <w:sz w:val="24"/>
          <w:szCs w:val="24"/>
        </w:rPr>
        <w:t xml:space="preserve">- </w:t>
      </w:r>
      <w:r w:rsidR="00597E71" w:rsidRPr="00597E71">
        <w:rPr>
          <w:sz w:val="24"/>
          <w:szCs w:val="24"/>
        </w:rPr>
        <w:t>Podat žádost o kolaudaci a zajistit vydání kolaudačního souhlasu.</w:t>
      </w:r>
    </w:p>
    <w:p w:rsidR="00597E71" w:rsidRPr="00597E71" w:rsidRDefault="0046240A" w:rsidP="00597E71">
      <w:pPr>
        <w:shd w:val="clear" w:color="auto" w:fill="FFFFFF"/>
        <w:spacing w:after="120"/>
        <w:ind w:right="-284"/>
        <w:jc w:val="both"/>
        <w:rPr>
          <w:sz w:val="24"/>
          <w:szCs w:val="24"/>
        </w:rPr>
      </w:pPr>
      <w:r>
        <w:rPr>
          <w:sz w:val="24"/>
          <w:szCs w:val="24"/>
        </w:rPr>
        <w:t xml:space="preserve">- </w:t>
      </w:r>
      <w:r w:rsidR="00597E71" w:rsidRPr="00597E71">
        <w:rPr>
          <w:sz w:val="24"/>
          <w:szCs w:val="24"/>
        </w:rPr>
        <w:t>Kotelny a předávací stanice vybavit lékárničkou, přenosnou svítilnou a hasicími přístroji.</w:t>
      </w:r>
    </w:p>
    <w:p w:rsidR="00597E71" w:rsidRPr="00597E71" w:rsidRDefault="0046240A" w:rsidP="0046240A">
      <w:pPr>
        <w:shd w:val="clear" w:color="auto" w:fill="FFFFFF"/>
        <w:spacing w:after="120"/>
        <w:ind w:left="142" w:right="-284" w:hanging="142"/>
        <w:jc w:val="both"/>
        <w:rPr>
          <w:sz w:val="24"/>
          <w:szCs w:val="24"/>
        </w:rPr>
      </w:pPr>
      <w:r>
        <w:rPr>
          <w:sz w:val="24"/>
          <w:szCs w:val="24"/>
        </w:rPr>
        <w:lastRenderedPageBreak/>
        <w:t xml:space="preserve">- </w:t>
      </w:r>
      <w:r w:rsidR="00597E71" w:rsidRPr="00597E71">
        <w:rPr>
          <w:sz w:val="24"/>
          <w:szCs w:val="24"/>
        </w:rPr>
        <w:t>Předat veškeré návody na obsluhu jednotlivých zařízení, záruční listy, provést zaškolení obsluhy.</w:t>
      </w:r>
    </w:p>
    <w:p w:rsidR="00597E71" w:rsidRPr="00597E71" w:rsidRDefault="0046240A" w:rsidP="00597E71">
      <w:pPr>
        <w:shd w:val="clear" w:color="auto" w:fill="FFFFFF"/>
        <w:spacing w:after="120"/>
        <w:ind w:right="-284"/>
        <w:jc w:val="both"/>
        <w:rPr>
          <w:sz w:val="24"/>
          <w:szCs w:val="24"/>
        </w:rPr>
      </w:pPr>
      <w:r>
        <w:rPr>
          <w:sz w:val="24"/>
          <w:szCs w:val="24"/>
        </w:rPr>
        <w:t xml:space="preserve">- </w:t>
      </w:r>
      <w:r w:rsidR="00597E71" w:rsidRPr="00597E71">
        <w:rPr>
          <w:sz w:val="24"/>
          <w:szCs w:val="24"/>
        </w:rPr>
        <w:t>Předat pasporty tlakových nádob.</w:t>
      </w:r>
    </w:p>
    <w:p w:rsidR="00597E71" w:rsidRPr="00597E71" w:rsidRDefault="0046240A" w:rsidP="00597E71">
      <w:pPr>
        <w:shd w:val="clear" w:color="auto" w:fill="FFFFFF"/>
        <w:spacing w:after="120"/>
        <w:ind w:right="-284"/>
        <w:jc w:val="both"/>
        <w:rPr>
          <w:sz w:val="24"/>
          <w:szCs w:val="24"/>
        </w:rPr>
      </w:pPr>
      <w:r>
        <w:rPr>
          <w:sz w:val="24"/>
          <w:szCs w:val="24"/>
        </w:rPr>
        <w:t xml:space="preserve">- </w:t>
      </w:r>
      <w:r w:rsidR="00597E71" w:rsidRPr="00597E71">
        <w:rPr>
          <w:sz w:val="24"/>
          <w:szCs w:val="24"/>
        </w:rPr>
        <w:t>Zpracovat návrh provozních řádů v písemné i elektronické podobě na CD.</w:t>
      </w:r>
    </w:p>
    <w:p w:rsidR="00597E71" w:rsidRPr="00597E71" w:rsidRDefault="0046240A" w:rsidP="0046240A">
      <w:pPr>
        <w:shd w:val="clear" w:color="auto" w:fill="FFFFFF"/>
        <w:spacing w:after="120"/>
        <w:ind w:left="142" w:right="-284" w:hanging="142"/>
        <w:jc w:val="both"/>
        <w:rPr>
          <w:sz w:val="24"/>
          <w:szCs w:val="24"/>
        </w:rPr>
      </w:pPr>
      <w:r>
        <w:rPr>
          <w:sz w:val="24"/>
          <w:szCs w:val="24"/>
        </w:rPr>
        <w:t xml:space="preserve">- </w:t>
      </w:r>
      <w:r w:rsidR="00597E71" w:rsidRPr="00597E71">
        <w:rPr>
          <w:sz w:val="24"/>
          <w:szCs w:val="24"/>
        </w:rPr>
        <w:t>Zpracovat projektovou dokumentaci skutečného provedení stavby 3x v listinné podobě a 1x v elektronické podobě na CD (ve formátu *.pdf a také zároveň ve formátu *.doc, *.xls *.dwg) – podle Vyhlášky č. 499/2006 Sb. v platném znění - příloha č. 7.</w:t>
      </w:r>
    </w:p>
    <w:p w:rsidR="00597E71" w:rsidRPr="00597E71" w:rsidRDefault="0046240A" w:rsidP="0046240A">
      <w:pPr>
        <w:shd w:val="clear" w:color="auto" w:fill="FFFFFF"/>
        <w:spacing w:after="120"/>
        <w:ind w:left="142" w:right="-284" w:hanging="142"/>
        <w:jc w:val="both"/>
        <w:rPr>
          <w:sz w:val="24"/>
          <w:szCs w:val="24"/>
        </w:rPr>
      </w:pPr>
      <w:r>
        <w:rPr>
          <w:sz w:val="24"/>
          <w:szCs w:val="24"/>
        </w:rPr>
        <w:t xml:space="preserve">- </w:t>
      </w:r>
      <w:r w:rsidR="00597E71" w:rsidRPr="00597E71">
        <w:rPr>
          <w:sz w:val="24"/>
          <w:szCs w:val="24"/>
        </w:rPr>
        <w:t>Po ukončení díla zpracovat geometrické zaměření a geometrický plán skutečného provedení nového plynovodního rozvodu obsahující i čísla a hranice dotčených parcel, vyznačení ochranných pásem.</w:t>
      </w:r>
    </w:p>
    <w:p w:rsidR="00597E71" w:rsidRPr="00597E71" w:rsidRDefault="0046240A" w:rsidP="0046240A">
      <w:pPr>
        <w:shd w:val="clear" w:color="auto" w:fill="FFFFFF"/>
        <w:spacing w:after="120"/>
        <w:ind w:left="142" w:right="-284" w:hanging="142"/>
        <w:jc w:val="both"/>
        <w:rPr>
          <w:sz w:val="24"/>
          <w:szCs w:val="24"/>
        </w:rPr>
      </w:pPr>
      <w:r>
        <w:rPr>
          <w:sz w:val="24"/>
          <w:szCs w:val="24"/>
        </w:rPr>
        <w:t xml:space="preserve">- </w:t>
      </w:r>
      <w:r w:rsidR="00597E71" w:rsidRPr="00597E71">
        <w:rPr>
          <w:sz w:val="24"/>
          <w:szCs w:val="24"/>
        </w:rPr>
        <w:t>Součástí plnění je průběžný a závěrečný úklid, odvoz a ekologická likvidace demontovaného materiálu a veškerého vzniklého odpadu včetně uložení na skládk</w:t>
      </w:r>
      <w:r>
        <w:rPr>
          <w:sz w:val="24"/>
          <w:szCs w:val="24"/>
        </w:rPr>
        <w:t xml:space="preserve">u, doklady o likvidaci odpadu </w:t>
      </w:r>
      <w:r w:rsidR="00597E71" w:rsidRPr="00597E71">
        <w:rPr>
          <w:sz w:val="24"/>
          <w:szCs w:val="24"/>
        </w:rPr>
        <w:t>doklady odevzdat zástupci zadavatele nejpozději do týdne od vystavení dokladu.</w:t>
      </w:r>
    </w:p>
    <w:p w:rsidR="00597E71" w:rsidRPr="00597E71" w:rsidRDefault="0046240A" w:rsidP="0046240A">
      <w:pPr>
        <w:shd w:val="clear" w:color="auto" w:fill="FFFFFF"/>
        <w:spacing w:after="120"/>
        <w:ind w:left="142" w:right="-284" w:hanging="142"/>
        <w:jc w:val="both"/>
        <w:rPr>
          <w:sz w:val="24"/>
          <w:szCs w:val="24"/>
        </w:rPr>
      </w:pPr>
      <w:r>
        <w:rPr>
          <w:sz w:val="24"/>
          <w:szCs w:val="24"/>
        </w:rPr>
        <w:t xml:space="preserve">- </w:t>
      </w:r>
      <w:r w:rsidR="00597E71" w:rsidRPr="00597E71">
        <w:rPr>
          <w:sz w:val="24"/>
          <w:szCs w:val="24"/>
        </w:rPr>
        <w:t>Veškeré požadované práce realizovat za dodržení platných bezpečnostních a hygienických norem.</w:t>
      </w:r>
    </w:p>
    <w:p w:rsidR="00597E71" w:rsidRPr="00597E71" w:rsidRDefault="0046240A" w:rsidP="00597E71">
      <w:pPr>
        <w:shd w:val="clear" w:color="auto" w:fill="FFFFFF"/>
        <w:spacing w:after="120"/>
        <w:ind w:right="-284"/>
        <w:jc w:val="both"/>
        <w:rPr>
          <w:sz w:val="24"/>
          <w:szCs w:val="24"/>
        </w:rPr>
      </w:pPr>
      <w:r>
        <w:rPr>
          <w:sz w:val="24"/>
          <w:szCs w:val="24"/>
        </w:rPr>
        <w:t xml:space="preserve">- </w:t>
      </w:r>
      <w:r w:rsidR="00597E71" w:rsidRPr="00597E71">
        <w:rPr>
          <w:sz w:val="24"/>
          <w:szCs w:val="24"/>
        </w:rPr>
        <w:t>Provést bezpečnostní značení dle příslušných norem.</w:t>
      </w:r>
    </w:p>
    <w:p w:rsidR="00597E71" w:rsidRPr="00597E71" w:rsidRDefault="0046240A" w:rsidP="0046240A">
      <w:pPr>
        <w:shd w:val="clear" w:color="auto" w:fill="FFFFFF"/>
        <w:spacing w:after="120"/>
        <w:ind w:left="142" w:right="-284" w:hanging="142"/>
        <w:jc w:val="both"/>
        <w:rPr>
          <w:sz w:val="24"/>
          <w:szCs w:val="24"/>
        </w:rPr>
      </w:pPr>
      <w:r>
        <w:rPr>
          <w:sz w:val="24"/>
          <w:szCs w:val="24"/>
        </w:rPr>
        <w:t xml:space="preserve">- </w:t>
      </w:r>
      <w:r w:rsidR="00597E71" w:rsidRPr="00597E71">
        <w:rPr>
          <w:sz w:val="24"/>
          <w:szCs w:val="24"/>
        </w:rPr>
        <w:t>U objektů, které to z provozních důvodů vyžadují, zajistit po dobu rekonstrukce provizorní dodávku TV.</w:t>
      </w:r>
    </w:p>
    <w:p w:rsidR="00393E6E" w:rsidRPr="0046240A" w:rsidRDefault="0046240A" w:rsidP="0046240A">
      <w:pPr>
        <w:shd w:val="clear" w:color="auto" w:fill="FFFFFF"/>
        <w:spacing w:after="120"/>
        <w:ind w:left="142" w:right="-284" w:hanging="142"/>
        <w:jc w:val="both"/>
        <w:rPr>
          <w:sz w:val="24"/>
          <w:szCs w:val="24"/>
        </w:rPr>
      </w:pPr>
      <w:r>
        <w:rPr>
          <w:sz w:val="24"/>
          <w:szCs w:val="24"/>
        </w:rPr>
        <w:t xml:space="preserve">- </w:t>
      </w:r>
      <w:r w:rsidR="00597E71" w:rsidRPr="00597E71">
        <w:rPr>
          <w:sz w:val="24"/>
          <w:szCs w:val="24"/>
        </w:rPr>
        <w:t>U veškerých prací a činností, které budou prováděny za plného provozu v budovách, je nutno dodržovat bezpečnostní předpisy, požární předpisy, požární dozor a dohled, příp. další technický dohled.</w:t>
      </w:r>
    </w:p>
    <w:p w:rsidR="00184928" w:rsidRPr="00B00327" w:rsidRDefault="00184928" w:rsidP="0077767A">
      <w:pPr>
        <w:pStyle w:val="Zkladntext"/>
        <w:spacing w:before="0"/>
        <w:jc w:val="both"/>
        <w:rPr>
          <w:rFonts w:ascii="Times New Roman" w:hAnsi="Times New Roman"/>
          <w:b w:val="0"/>
          <w:bCs/>
          <w:i w:val="0"/>
          <w:iCs/>
        </w:rPr>
      </w:pPr>
    </w:p>
    <w:p w:rsidR="00AE2642" w:rsidRPr="00D33F31" w:rsidRDefault="00F866AD" w:rsidP="00A54045">
      <w:pPr>
        <w:shd w:val="clear" w:color="00FFFF" w:fill="auto"/>
        <w:spacing w:beforeLines="20" w:before="48" w:after="120"/>
        <w:jc w:val="center"/>
        <w:rPr>
          <w:b/>
          <w:sz w:val="24"/>
        </w:rPr>
      </w:pPr>
      <w:r w:rsidRPr="00D33F31">
        <w:rPr>
          <w:b/>
          <w:caps/>
          <w:sz w:val="24"/>
          <w:szCs w:val="24"/>
        </w:rPr>
        <w:t xml:space="preserve">II. </w:t>
      </w:r>
      <w:r w:rsidR="00AE2642" w:rsidRPr="00D33F31">
        <w:rPr>
          <w:b/>
          <w:caps/>
          <w:sz w:val="24"/>
          <w:szCs w:val="24"/>
        </w:rPr>
        <w:t>Termín</w:t>
      </w:r>
      <w:r w:rsidR="00AE2642" w:rsidRPr="00D33F31">
        <w:rPr>
          <w:b/>
          <w:caps/>
          <w:sz w:val="24"/>
        </w:rPr>
        <w:t xml:space="preserve"> a místo</w:t>
      </w:r>
      <w:r w:rsidR="00AE2642" w:rsidRPr="00D33F31">
        <w:rPr>
          <w:b/>
          <w:sz w:val="24"/>
        </w:rPr>
        <w:t xml:space="preserve"> PLNĚNÍ</w:t>
      </w:r>
    </w:p>
    <w:p w:rsidR="00AB5F8E" w:rsidRPr="00B506D3" w:rsidRDefault="00AB5F8E" w:rsidP="00A54045">
      <w:pPr>
        <w:shd w:val="clear" w:color="00FFFF" w:fill="auto"/>
        <w:spacing w:beforeLines="20" w:before="48" w:after="120"/>
        <w:jc w:val="center"/>
        <w:rPr>
          <w:b/>
          <w:sz w:val="24"/>
          <w:szCs w:val="24"/>
          <w:u w:val="single"/>
        </w:rPr>
      </w:pPr>
    </w:p>
    <w:p w:rsidR="00B506D3" w:rsidRPr="00B506D3" w:rsidRDefault="00B506D3" w:rsidP="00B506D3">
      <w:pPr>
        <w:spacing w:after="120"/>
        <w:jc w:val="both"/>
        <w:rPr>
          <w:rFonts w:eastAsia="Calibri"/>
          <w:bCs/>
          <w:sz w:val="24"/>
          <w:szCs w:val="24"/>
          <w:lang w:eastAsia="en-US"/>
        </w:rPr>
      </w:pPr>
      <w:r w:rsidRPr="00B506D3">
        <w:rPr>
          <w:rFonts w:eastAsia="Calibri"/>
          <w:bCs/>
          <w:sz w:val="24"/>
          <w:szCs w:val="24"/>
          <w:lang w:eastAsia="en-US"/>
        </w:rPr>
        <w:t>Termín zahájení plnění:</w:t>
      </w:r>
      <w:r w:rsidRPr="00B506D3">
        <w:rPr>
          <w:rFonts w:eastAsia="Calibri"/>
          <w:bCs/>
          <w:sz w:val="24"/>
          <w:szCs w:val="24"/>
          <w:lang w:eastAsia="en-US"/>
        </w:rPr>
        <w:tab/>
      </w:r>
      <w:r w:rsidRPr="00B506D3">
        <w:rPr>
          <w:rFonts w:eastAsia="Calibri"/>
          <w:bCs/>
          <w:sz w:val="24"/>
          <w:szCs w:val="24"/>
          <w:lang w:eastAsia="en-US"/>
        </w:rPr>
        <w:tab/>
      </w:r>
      <w:r w:rsidRPr="00B506D3">
        <w:rPr>
          <w:rFonts w:eastAsia="Calibri"/>
          <w:bCs/>
          <w:sz w:val="24"/>
          <w:szCs w:val="24"/>
          <w:lang w:eastAsia="en-US"/>
        </w:rPr>
        <w:tab/>
      </w:r>
      <w:r w:rsidRPr="00B506D3">
        <w:rPr>
          <w:rFonts w:eastAsia="Calibri"/>
          <w:bCs/>
          <w:sz w:val="24"/>
          <w:szCs w:val="24"/>
          <w:lang w:eastAsia="en-US"/>
        </w:rPr>
        <w:tab/>
      </w:r>
      <w:r w:rsidRPr="00B506D3">
        <w:rPr>
          <w:rFonts w:eastAsia="Calibri"/>
          <w:bCs/>
          <w:sz w:val="24"/>
          <w:szCs w:val="24"/>
          <w:lang w:eastAsia="en-US"/>
        </w:rPr>
        <w:tab/>
      </w:r>
      <w:r w:rsidRPr="00B506D3">
        <w:rPr>
          <w:rFonts w:eastAsia="Calibri"/>
          <w:bCs/>
          <w:sz w:val="24"/>
          <w:szCs w:val="24"/>
          <w:lang w:eastAsia="en-US"/>
        </w:rPr>
        <w:tab/>
        <w:t>ihned po podpisu SoD.</w:t>
      </w:r>
    </w:p>
    <w:p w:rsidR="00B506D3" w:rsidRPr="00B506D3" w:rsidRDefault="00B506D3" w:rsidP="00B506D3">
      <w:pPr>
        <w:spacing w:after="240"/>
        <w:jc w:val="both"/>
        <w:rPr>
          <w:rFonts w:eastAsia="Calibri"/>
          <w:bCs/>
          <w:sz w:val="24"/>
          <w:szCs w:val="24"/>
          <w:lang w:eastAsia="en-US"/>
        </w:rPr>
      </w:pPr>
    </w:p>
    <w:p w:rsidR="00B506D3" w:rsidRPr="00B506D3" w:rsidRDefault="00B506D3" w:rsidP="00B506D3">
      <w:pPr>
        <w:spacing w:after="240"/>
        <w:jc w:val="both"/>
        <w:rPr>
          <w:rFonts w:eastAsia="Calibri"/>
          <w:b/>
          <w:bCs/>
          <w:sz w:val="24"/>
          <w:szCs w:val="24"/>
          <w:lang w:eastAsia="en-US"/>
        </w:rPr>
      </w:pPr>
      <w:r w:rsidRPr="00B506D3">
        <w:rPr>
          <w:rFonts w:eastAsia="Calibri"/>
          <w:bCs/>
          <w:sz w:val="24"/>
          <w:szCs w:val="24"/>
          <w:lang w:eastAsia="en-US"/>
        </w:rPr>
        <w:t>Termín ukončení plnění:</w:t>
      </w:r>
      <w:r w:rsidRPr="00B506D3">
        <w:rPr>
          <w:rFonts w:eastAsia="Calibri"/>
          <w:bCs/>
          <w:sz w:val="24"/>
          <w:szCs w:val="24"/>
          <w:lang w:eastAsia="en-US"/>
        </w:rPr>
        <w:tab/>
      </w:r>
      <w:r w:rsidRPr="00B506D3">
        <w:rPr>
          <w:rFonts w:eastAsia="Calibri"/>
          <w:bCs/>
          <w:sz w:val="24"/>
          <w:szCs w:val="24"/>
          <w:lang w:eastAsia="en-US"/>
        </w:rPr>
        <w:tab/>
      </w:r>
      <w:r w:rsidRPr="00B506D3">
        <w:rPr>
          <w:rFonts w:eastAsia="Calibri"/>
          <w:bCs/>
          <w:sz w:val="24"/>
          <w:szCs w:val="24"/>
          <w:lang w:eastAsia="en-US"/>
        </w:rPr>
        <w:tab/>
      </w:r>
      <w:r w:rsidRPr="00B506D3">
        <w:rPr>
          <w:rFonts w:eastAsia="Calibri"/>
          <w:bCs/>
          <w:sz w:val="24"/>
          <w:szCs w:val="24"/>
          <w:lang w:eastAsia="en-US"/>
        </w:rPr>
        <w:tab/>
      </w:r>
      <w:r w:rsidRPr="00B506D3">
        <w:rPr>
          <w:rFonts w:eastAsia="Calibri"/>
          <w:bCs/>
          <w:sz w:val="24"/>
          <w:szCs w:val="24"/>
          <w:lang w:eastAsia="en-US"/>
        </w:rPr>
        <w:tab/>
      </w:r>
      <w:r w:rsidRPr="00B506D3">
        <w:rPr>
          <w:rFonts w:eastAsia="Calibri"/>
          <w:bCs/>
          <w:sz w:val="24"/>
          <w:szCs w:val="24"/>
          <w:lang w:eastAsia="en-US"/>
        </w:rPr>
        <w:tab/>
      </w:r>
    </w:p>
    <w:p w:rsidR="00B506D3" w:rsidRPr="00B506D3" w:rsidRDefault="00B506D3" w:rsidP="00B506D3">
      <w:pPr>
        <w:pStyle w:val="Odstavecseseznamem"/>
        <w:numPr>
          <w:ilvl w:val="0"/>
          <w:numId w:val="22"/>
        </w:numPr>
        <w:spacing w:after="240" w:line="240" w:lineRule="auto"/>
        <w:ind w:left="426" w:hanging="284"/>
        <w:jc w:val="both"/>
        <w:rPr>
          <w:rFonts w:ascii="Times New Roman" w:eastAsia="Calibri" w:hAnsi="Times New Roman"/>
          <w:bCs/>
          <w:sz w:val="24"/>
          <w:szCs w:val="24"/>
          <w:shd w:val="clear" w:color="auto" w:fill="FFFFFF"/>
        </w:rPr>
      </w:pPr>
      <w:r w:rsidRPr="00B506D3">
        <w:rPr>
          <w:rFonts w:ascii="Times New Roman" w:eastAsia="Calibri" w:hAnsi="Times New Roman"/>
          <w:bCs/>
          <w:sz w:val="24"/>
          <w:szCs w:val="24"/>
          <w:shd w:val="clear" w:color="auto" w:fill="FFFFFF"/>
        </w:rPr>
        <w:t>zprovoznění díla*:</w:t>
      </w:r>
      <w:r w:rsidRPr="00B506D3">
        <w:rPr>
          <w:rFonts w:ascii="Times New Roman" w:eastAsia="Calibri" w:hAnsi="Times New Roman"/>
          <w:bCs/>
          <w:sz w:val="24"/>
          <w:szCs w:val="24"/>
          <w:shd w:val="clear" w:color="auto" w:fill="FFFFFF"/>
        </w:rPr>
        <w:tab/>
      </w:r>
      <w:r w:rsidRPr="00B506D3">
        <w:rPr>
          <w:rFonts w:ascii="Times New Roman" w:eastAsia="Calibri" w:hAnsi="Times New Roman"/>
          <w:bCs/>
          <w:sz w:val="24"/>
          <w:szCs w:val="24"/>
          <w:shd w:val="clear" w:color="auto" w:fill="FFFFFF"/>
        </w:rPr>
        <w:tab/>
      </w:r>
      <w:r w:rsidRPr="00B506D3">
        <w:rPr>
          <w:rFonts w:ascii="Times New Roman" w:eastAsia="Calibri" w:hAnsi="Times New Roman"/>
          <w:bCs/>
          <w:sz w:val="24"/>
          <w:szCs w:val="24"/>
          <w:shd w:val="clear" w:color="auto" w:fill="FFFFFF"/>
        </w:rPr>
        <w:tab/>
      </w:r>
      <w:r w:rsidRPr="00B506D3">
        <w:rPr>
          <w:rFonts w:ascii="Times New Roman" w:eastAsia="Calibri" w:hAnsi="Times New Roman"/>
          <w:bCs/>
          <w:sz w:val="24"/>
          <w:szCs w:val="24"/>
          <w:shd w:val="clear" w:color="auto" w:fill="FFFFFF"/>
        </w:rPr>
        <w:tab/>
      </w:r>
      <w:r w:rsidRPr="00B506D3">
        <w:rPr>
          <w:rFonts w:ascii="Times New Roman" w:eastAsia="Calibri" w:hAnsi="Times New Roman"/>
          <w:bCs/>
          <w:sz w:val="24"/>
          <w:szCs w:val="24"/>
          <w:shd w:val="clear" w:color="auto" w:fill="FFFFFF"/>
        </w:rPr>
        <w:tab/>
      </w:r>
      <w:r w:rsidRPr="00B506D3">
        <w:rPr>
          <w:rFonts w:ascii="Times New Roman" w:eastAsia="Calibri" w:hAnsi="Times New Roman"/>
          <w:bCs/>
          <w:sz w:val="24"/>
          <w:szCs w:val="24"/>
          <w:shd w:val="clear" w:color="auto" w:fill="FFFFFF"/>
        </w:rPr>
        <w:tab/>
        <w:t>do 15. 9. 2016.</w:t>
      </w:r>
    </w:p>
    <w:p w:rsidR="00B506D3" w:rsidRPr="00B506D3" w:rsidRDefault="00B506D3" w:rsidP="00B506D3">
      <w:pPr>
        <w:pStyle w:val="Odstavecseseznamem"/>
        <w:numPr>
          <w:ilvl w:val="0"/>
          <w:numId w:val="22"/>
        </w:numPr>
        <w:spacing w:after="240" w:line="240" w:lineRule="auto"/>
        <w:ind w:left="426" w:hanging="284"/>
        <w:jc w:val="both"/>
        <w:rPr>
          <w:rFonts w:ascii="Times New Roman" w:eastAsia="Calibri" w:hAnsi="Times New Roman"/>
          <w:bCs/>
          <w:sz w:val="24"/>
          <w:szCs w:val="24"/>
          <w:shd w:val="clear" w:color="auto" w:fill="FFFFFF"/>
        </w:rPr>
      </w:pPr>
      <w:r w:rsidRPr="00B506D3">
        <w:rPr>
          <w:rFonts w:ascii="Times New Roman" w:eastAsia="Calibri" w:hAnsi="Times New Roman"/>
          <w:bCs/>
          <w:sz w:val="24"/>
          <w:szCs w:val="24"/>
          <w:shd w:val="clear" w:color="auto" w:fill="FFFFFF"/>
        </w:rPr>
        <w:t>dokončení díla:                                                                         do 5 měsíců od podpisu SoD</w:t>
      </w:r>
    </w:p>
    <w:p w:rsidR="00B506D3" w:rsidRPr="00B506D3" w:rsidRDefault="00B506D3" w:rsidP="00B506D3">
      <w:pPr>
        <w:pStyle w:val="Odstavecseseznamem"/>
        <w:numPr>
          <w:ilvl w:val="0"/>
          <w:numId w:val="22"/>
        </w:numPr>
        <w:spacing w:after="240" w:line="240" w:lineRule="auto"/>
        <w:ind w:left="426" w:hanging="284"/>
        <w:jc w:val="both"/>
        <w:rPr>
          <w:rFonts w:ascii="Times New Roman" w:eastAsia="Calibri" w:hAnsi="Times New Roman"/>
          <w:bCs/>
          <w:sz w:val="24"/>
          <w:szCs w:val="24"/>
          <w:shd w:val="clear" w:color="auto" w:fill="FFFFFF"/>
        </w:rPr>
      </w:pPr>
      <w:r w:rsidRPr="00B506D3">
        <w:rPr>
          <w:rFonts w:ascii="Times New Roman" w:eastAsia="Calibri" w:hAnsi="Times New Roman"/>
          <w:bCs/>
          <w:sz w:val="24"/>
          <w:szCs w:val="24"/>
          <w:shd w:val="clear" w:color="auto" w:fill="FFFFFF"/>
        </w:rPr>
        <w:t>předložení kolaudačního souhlasu a administrativního ukončení díla</w:t>
      </w:r>
    </w:p>
    <w:p w:rsidR="00B506D3" w:rsidRPr="00B506D3" w:rsidRDefault="00B506D3" w:rsidP="00B506D3">
      <w:pPr>
        <w:spacing w:after="240"/>
        <w:ind w:left="5664" w:firstLine="708"/>
        <w:jc w:val="both"/>
        <w:rPr>
          <w:rFonts w:eastAsia="Calibri"/>
          <w:b/>
          <w:bCs/>
          <w:sz w:val="24"/>
          <w:szCs w:val="24"/>
          <w:shd w:val="clear" w:color="auto" w:fill="FFFFFF"/>
          <w:lang w:eastAsia="en-US"/>
        </w:rPr>
      </w:pPr>
      <w:r w:rsidRPr="00B506D3">
        <w:rPr>
          <w:rFonts w:eastAsia="Calibri"/>
          <w:b/>
          <w:bCs/>
          <w:sz w:val="24"/>
          <w:szCs w:val="24"/>
          <w:shd w:val="clear" w:color="auto" w:fill="FFFFFF"/>
        </w:rPr>
        <w:t>nejpozději do 15.12.2016</w:t>
      </w:r>
    </w:p>
    <w:p w:rsidR="00B506D3" w:rsidRPr="00B506D3" w:rsidRDefault="00B506D3" w:rsidP="00B506D3">
      <w:pPr>
        <w:spacing w:after="120"/>
        <w:ind w:right="-284"/>
        <w:jc w:val="both"/>
        <w:rPr>
          <w:sz w:val="24"/>
          <w:szCs w:val="24"/>
        </w:rPr>
      </w:pPr>
      <w:r w:rsidRPr="00B506D3">
        <w:rPr>
          <w:rFonts w:eastAsia="Calibri"/>
          <w:sz w:val="24"/>
          <w:szCs w:val="24"/>
          <w:lang w:eastAsia="en-US"/>
        </w:rPr>
        <w:t>*</w:t>
      </w:r>
      <w:r w:rsidRPr="00B506D3">
        <w:rPr>
          <w:sz w:val="24"/>
          <w:szCs w:val="24"/>
        </w:rPr>
        <w:t xml:space="preserve"> rozumí se technologicky funkční dílo – zajištění vytápění nejpozději do začátku topné sezóny, tj. 15. 9. 2016.</w:t>
      </w:r>
    </w:p>
    <w:p w:rsidR="00FC3920" w:rsidRPr="00B506D3" w:rsidRDefault="00FC3920" w:rsidP="00FC3920">
      <w:pPr>
        <w:spacing w:before="120"/>
        <w:rPr>
          <w:sz w:val="24"/>
          <w:szCs w:val="24"/>
        </w:rPr>
      </w:pPr>
    </w:p>
    <w:p w:rsidR="00AB5F8E" w:rsidRDefault="00FC3920" w:rsidP="00B92F92">
      <w:pPr>
        <w:spacing w:after="120"/>
        <w:jc w:val="both"/>
        <w:rPr>
          <w:rFonts w:eastAsia="Calibri"/>
          <w:sz w:val="24"/>
          <w:szCs w:val="24"/>
          <w:lang w:eastAsia="en-US"/>
        </w:rPr>
      </w:pPr>
      <w:r w:rsidRPr="005F3268">
        <w:rPr>
          <w:sz w:val="24"/>
          <w:szCs w:val="24"/>
          <w:u w:val="single"/>
        </w:rPr>
        <w:t>Místem plnění je:</w:t>
      </w:r>
      <w:r w:rsidRPr="005F3268">
        <w:rPr>
          <w:sz w:val="24"/>
          <w:szCs w:val="24"/>
        </w:rPr>
        <w:t xml:space="preserve"> areál VVP Boletice Podvoří</w:t>
      </w:r>
      <w:r w:rsidRPr="005F3268">
        <w:rPr>
          <w:rFonts w:eastAsia="Calibri"/>
          <w:sz w:val="24"/>
          <w:szCs w:val="24"/>
          <w:lang w:eastAsia="en-US"/>
        </w:rPr>
        <w:t>.</w:t>
      </w:r>
    </w:p>
    <w:p w:rsidR="00B506D3" w:rsidRPr="00B92F92" w:rsidRDefault="00B506D3" w:rsidP="00B92F92">
      <w:pPr>
        <w:spacing w:after="120"/>
        <w:jc w:val="both"/>
        <w:rPr>
          <w:sz w:val="24"/>
          <w:szCs w:val="24"/>
          <w:u w:val="single"/>
        </w:rPr>
      </w:pPr>
    </w:p>
    <w:p w:rsidR="00AE2642" w:rsidRPr="00D33F31" w:rsidRDefault="00F866AD" w:rsidP="00A54045">
      <w:pPr>
        <w:pStyle w:val="Nadpis4"/>
        <w:keepNext w:val="0"/>
        <w:spacing w:beforeLines="20" w:before="48" w:after="120"/>
        <w:rPr>
          <w:rFonts w:ascii="Times New Roman" w:hAnsi="Times New Roman"/>
          <w:color w:val="auto"/>
          <w:u w:val="none"/>
        </w:rPr>
      </w:pPr>
      <w:r w:rsidRPr="00D33F31">
        <w:rPr>
          <w:rFonts w:ascii="Times New Roman" w:hAnsi="Times New Roman"/>
          <w:color w:val="auto"/>
          <w:szCs w:val="24"/>
          <w:u w:val="none"/>
        </w:rPr>
        <w:lastRenderedPageBreak/>
        <w:t xml:space="preserve">III. </w:t>
      </w:r>
      <w:r w:rsidR="00AE2642" w:rsidRPr="00D33F31">
        <w:rPr>
          <w:rFonts w:ascii="Times New Roman" w:hAnsi="Times New Roman"/>
          <w:color w:val="auto"/>
          <w:szCs w:val="24"/>
          <w:u w:val="none"/>
        </w:rPr>
        <w:t>CENA</w:t>
      </w:r>
      <w:r w:rsidR="00AE2642" w:rsidRPr="00D33F31">
        <w:rPr>
          <w:rFonts w:ascii="Times New Roman" w:hAnsi="Times New Roman"/>
          <w:color w:val="auto"/>
          <w:u w:val="none"/>
        </w:rPr>
        <w:t xml:space="preserve"> DÍLA</w:t>
      </w:r>
    </w:p>
    <w:p w:rsidR="00AB5F8E" w:rsidRPr="00B00327" w:rsidRDefault="00AB5F8E" w:rsidP="00AB5F8E"/>
    <w:p w:rsidR="00E43562" w:rsidRPr="00756BB0" w:rsidRDefault="00E43562" w:rsidP="00E43562">
      <w:pPr>
        <w:shd w:val="clear" w:color="auto" w:fill="FFFFFF"/>
        <w:spacing w:after="120"/>
        <w:jc w:val="both"/>
        <w:rPr>
          <w:sz w:val="24"/>
        </w:rPr>
      </w:pPr>
      <w:r w:rsidRPr="00B00327">
        <w:rPr>
          <w:sz w:val="24"/>
        </w:rPr>
        <w:t>Cena za předmět díla bez DPH</w:t>
      </w:r>
      <w:r w:rsidRPr="00756BB0">
        <w:rPr>
          <w:sz w:val="24"/>
        </w:rPr>
        <w:t xml:space="preserve"> je cenou konečnou, nejvýše přípustnou, ve které jsou zahrnuty veškeré náklady dle článku I</w:t>
      </w:r>
      <w:r w:rsidR="00E17657">
        <w:rPr>
          <w:sz w:val="24"/>
        </w:rPr>
        <w:t>.</w:t>
      </w:r>
      <w:r w:rsidRPr="00756BB0">
        <w:rPr>
          <w:sz w:val="24"/>
        </w:rPr>
        <w:t xml:space="preserve"> této smlouvy a činí: </w:t>
      </w:r>
      <w:r w:rsidR="005F0C16">
        <w:rPr>
          <w:b/>
          <w:sz w:val="24"/>
          <w:highlight w:val="yellow"/>
        </w:rPr>
        <w:t>………………………….</w:t>
      </w:r>
      <w:r w:rsidR="005F0C16" w:rsidRPr="005F0C16">
        <w:rPr>
          <w:b/>
          <w:sz w:val="24"/>
        </w:rPr>
        <w:t xml:space="preserve"> </w:t>
      </w:r>
      <w:r w:rsidRPr="005F0C16">
        <w:rPr>
          <w:b/>
          <w:sz w:val="24"/>
        </w:rPr>
        <w:t>Kč</w:t>
      </w:r>
      <w:r w:rsidR="00710C31" w:rsidRPr="00710C31">
        <w:rPr>
          <w:sz w:val="24"/>
        </w:rPr>
        <w:t>,</w:t>
      </w:r>
    </w:p>
    <w:p w:rsidR="00E43562" w:rsidRPr="00756BB0" w:rsidRDefault="00E43562" w:rsidP="00E43562">
      <w:pPr>
        <w:shd w:val="clear" w:color="auto" w:fill="FFFFFF"/>
        <w:tabs>
          <w:tab w:val="left" w:pos="1080"/>
          <w:tab w:val="right" w:pos="7740"/>
        </w:tabs>
        <w:ind w:left="540"/>
        <w:jc w:val="both"/>
        <w:rPr>
          <w:b/>
          <w:sz w:val="24"/>
        </w:rPr>
      </w:pPr>
      <w:r w:rsidRPr="00756BB0">
        <w:rPr>
          <w:sz w:val="24"/>
        </w:rPr>
        <w:tab/>
      </w:r>
      <w:r w:rsidRPr="00756BB0">
        <w:rPr>
          <w:sz w:val="24"/>
        </w:rPr>
        <w:tab/>
      </w:r>
      <w:r w:rsidRPr="00756BB0">
        <w:rPr>
          <w:b/>
          <w:sz w:val="24"/>
        </w:rPr>
        <w:t xml:space="preserve"> </w:t>
      </w:r>
    </w:p>
    <w:p w:rsidR="00E43562" w:rsidRPr="00756BB0" w:rsidRDefault="00E43562" w:rsidP="00E43562">
      <w:pPr>
        <w:shd w:val="clear" w:color="auto" w:fill="FFFFFF"/>
        <w:tabs>
          <w:tab w:val="left" w:pos="1080"/>
          <w:tab w:val="right" w:pos="7740"/>
        </w:tabs>
        <w:ind w:left="540"/>
        <w:jc w:val="both"/>
        <w:rPr>
          <w:sz w:val="24"/>
        </w:rPr>
      </w:pPr>
      <w:r w:rsidRPr="00756BB0">
        <w:rPr>
          <w:sz w:val="24"/>
        </w:rPr>
        <w:tab/>
      </w:r>
      <w:r w:rsidRPr="005F0C16">
        <w:rPr>
          <w:sz w:val="24"/>
        </w:rPr>
        <w:t>slovy:</w:t>
      </w:r>
      <w:r w:rsidR="004E5AB4" w:rsidRPr="005F0C16">
        <w:rPr>
          <w:sz w:val="24"/>
        </w:rPr>
        <w:t xml:space="preserve"> </w:t>
      </w:r>
      <w:r w:rsidRPr="00393E6E">
        <w:rPr>
          <w:sz w:val="24"/>
        </w:rPr>
        <w:tab/>
        <w:t>„</w:t>
      </w:r>
      <w:r>
        <w:rPr>
          <w:sz w:val="24"/>
          <w:highlight w:val="yellow"/>
        </w:rPr>
        <w:t>…………………</w:t>
      </w:r>
      <w:r w:rsidRPr="00B77993">
        <w:rPr>
          <w:sz w:val="24"/>
          <w:highlight w:val="yellow"/>
        </w:rPr>
        <w:t>………………………………………..</w:t>
      </w:r>
      <w:r w:rsidRPr="005F0C16">
        <w:rPr>
          <w:sz w:val="24"/>
        </w:rPr>
        <w:t>korunčeských“</w:t>
      </w:r>
      <w:r w:rsidR="00710C31" w:rsidRPr="005F0C16">
        <w:rPr>
          <w:sz w:val="24"/>
        </w:rPr>
        <w:t>.</w:t>
      </w:r>
    </w:p>
    <w:p w:rsidR="00E43562" w:rsidRPr="00756BB0" w:rsidRDefault="00E43562" w:rsidP="00E43562">
      <w:pPr>
        <w:shd w:val="clear" w:color="auto" w:fill="FFFFFF"/>
        <w:jc w:val="center"/>
        <w:rPr>
          <w:sz w:val="24"/>
        </w:rPr>
      </w:pPr>
    </w:p>
    <w:p w:rsidR="00E43562" w:rsidRPr="00756BB0" w:rsidRDefault="00E43562" w:rsidP="00E43562">
      <w:pPr>
        <w:shd w:val="clear" w:color="auto" w:fill="FFFFFF"/>
        <w:jc w:val="center"/>
        <w:rPr>
          <w:sz w:val="24"/>
        </w:rPr>
      </w:pPr>
    </w:p>
    <w:p w:rsidR="007C4B3B" w:rsidRPr="00B00327" w:rsidRDefault="00E43562" w:rsidP="00E649B0">
      <w:pPr>
        <w:shd w:val="clear" w:color="auto" w:fill="FFFFFF"/>
        <w:rPr>
          <w:sz w:val="24"/>
          <w:szCs w:val="24"/>
        </w:rPr>
      </w:pPr>
      <w:r w:rsidRPr="00B00327">
        <w:rPr>
          <w:sz w:val="24"/>
          <w:szCs w:val="24"/>
        </w:rPr>
        <w:t>DPH bude účtováno v sazbě platné ke dni uskutečnění zdanitelného plnění.</w:t>
      </w:r>
    </w:p>
    <w:p w:rsidR="00710C31" w:rsidRDefault="00710C31" w:rsidP="00E649B0">
      <w:pPr>
        <w:shd w:val="clear" w:color="auto" w:fill="FFFFFF"/>
        <w:rPr>
          <w:b/>
          <w:sz w:val="24"/>
          <w:szCs w:val="24"/>
        </w:rPr>
      </w:pPr>
    </w:p>
    <w:p w:rsidR="00710C31" w:rsidRPr="00E649B0" w:rsidRDefault="00710C31" w:rsidP="00E649B0">
      <w:pPr>
        <w:shd w:val="clear" w:color="auto" w:fill="FFFFFF"/>
        <w:rPr>
          <w:b/>
          <w:sz w:val="24"/>
          <w:szCs w:val="24"/>
        </w:rPr>
      </w:pPr>
    </w:p>
    <w:p w:rsidR="00AE2642" w:rsidRPr="00D33F31" w:rsidRDefault="00F866AD" w:rsidP="00A54045">
      <w:pPr>
        <w:spacing w:beforeLines="20" w:before="48" w:after="120"/>
        <w:jc w:val="center"/>
        <w:rPr>
          <w:b/>
          <w:caps/>
          <w:sz w:val="24"/>
        </w:rPr>
      </w:pPr>
      <w:r w:rsidRPr="00D33F31">
        <w:rPr>
          <w:b/>
          <w:caps/>
          <w:sz w:val="24"/>
        </w:rPr>
        <w:t xml:space="preserve">IV. </w:t>
      </w:r>
      <w:r w:rsidR="00946BE8" w:rsidRPr="00D33F31">
        <w:rPr>
          <w:b/>
          <w:caps/>
          <w:sz w:val="24"/>
        </w:rPr>
        <w:t>OBCHODNÍ A PLATEBNÍ PODMÍNKY</w:t>
      </w:r>
    </w:p>
    <w:p w:rsidR="00AE2642" w:rsidRDefault="00AE2642" w:rsidP="00B627B1">
      <w:pPr>
        <w:numPr>
          <w:ilvl w:val="0"/>
          <w:numId w:val="2"/>
        </w:numPr>
        <w:tabs>
          <w:tab w:val="left" w:pos="0"/>
        </w:tabs>
        <w:spacing w:beforeLines="20" w:before="48" w:after="120"/>
        <w:jc w:val="both"/>
        <w:rPr>
          <w:sz w:val="24"/>
        </w:rPr>
      </w:pPr>
      <w:r>
        <w:rPr>
          <w:sz w:val="24"/>
        </w:rPr>
        <w:t>Objednatel zálohy neposkytuje.</w:t>
      </w:r>
    </w:p>
    <w:p w:rsidR="00D33F31" w:rsidRDefault="00D33F31" w:rsidP="001628E0">
      <w:pPr>
        <w:numPr>
          <w:ilvl w:val="0"/>
          <w:numId w:val="2"/>
        </w:numPr>
        <w:tabs>
          <w:tab w:val="right" w:pos="4253"/>
        </w:tabs>
        <w:spacing w:after="120" w:line="288" w:lineRule="auto"/>
        <w:ind w:right="-1"/>
        <w:jc w:val="both"/>
        <w:rPr>
          <w:sz w:val="24"/>
          <w:szCs w:val="24"/>
        </w:rPr>
      </w:pPr>
      <w:r w:rsidRPr="00D33F31">
        <w:rPr>
          <w:sz w:val="24"/>
          <w:szCs w:val="24"/>
        </w:rPr>
        <w:t>Fakturace bude do výše 100</w:t>
      </w:r>
      <w:r>
        <w:rPr>
          <w:sz w:val="24"/>
          <w:szCs w:val="24"/>
        </w:rPr>
        <w:t xml:space="preserve"> </w:t>
      </w:r>
      <w:r w:rsidRPr="00D33F31">
        <w:rPr>
          <w:sz w:val="24"/>
          <w:szCs w:val="24"/>
        </w:rPr>
        <w:t>% ceny díla vždy na ucelené stavební celky na základě dílčích zjišťovacích protokolů. Z každé faktury bude pozastávka ve výši 20</w:t>
      </w:r>
      <w:r>
        <w:rPr>
          <w:sz w:val="24"/>
          <w:szCs w:val="24"/>
        </w:rPr>
        <w:t xml:space="preserve"> </w:t>
      </w:r>
      <w:r w:rsidRPr="00D33F31">
        <w:rPr>
          <w:sz w:val="24"/>
          <w:szCs w:val="24"/>
        </w:rPr>
        <w:t>% z částky bez DPH. Pozastávka 10</w:t>
      </w:r>
      <w:r>
        <w:rPr>
          <w:sz w:val="24"/>
          <w:szCs w:val="24"/>
        </w:rPr>
        <w:t xml:space="preserve"> </w:t>
      </w:r>
      <w:r w:rsidRPr="00D33F31">
        <w:rPr>
          <w:sz w:val="24"/>
          <w:szCs w:val="24"/>
        </w:rPr>
        <w:t>% bude uvolněna po předání díla bez vad a nedodělků a 10</w:t>
      </w:r>
      <w:r>
        <w:rPr>
          <w:sz w:val="24"/>
          <w:szCs w:val="24"/>
        </w:rPr>
        <w:t xml:space="preserve"> </w:t>
      </w:r>
      <w:r w:rsidRPr="00D33F31">
        <w:rPr>
          <w:sz w:val="24"/>
          <w:szCs w:val="24"/>
        </w:rPr>
        <w:t>% po vydání kolaudačního souhlasu s užíváním stavby, vždy na základě písemné žádosti zhotovitele a dodání příslušných dokladů (protokol o předání / převzetí díla a kolaudační souhlas s užíváním stavby</w:t>
      </w:r>
      <w:r w:rsidR="00E42869">
        <w:rPr>
          <w:sz w:val="24"/>
          <w:szCs w:val="24"/>
        </w:rPr>
        <w:t>)</w:t>
      </w:r>
      <w:r w:rsidRPr="00D33F31">
        <w:rPr>
          <w:sz w:val="24"/>
          <w:szCs w:val="24"/>
        </w:rPr>
        <w:t>.</w:t>
      </w:r>
    </w:p>
    <w:p w:rsidR="00E42869" w:rsidRPr="00E42869" w:rsidRDefault="005C390E" w:rsidP="00597E71">
      <w:pPr>
        <w:numPr>
          <w:ilvl w:val="0"/>
          <w:numId w:val="2"/>
        </w:numPr>
        <w:jc w:val="both"/>
        <w:rPr>
          <w:sz w:val="24"/>
          <w:szCs w:val="24"/>
        </w:rPr>
      </w:pPr>
      <w:r w:rsidRPr="005C390E">
        <w:rPr>
          <w:sz w:val="24"/>
          <w:szCs w:val="24"/>
        </w:rPr>
        <w:t xml:space="preserve">Faktury rozdělit na jednotlivé stavební celky (objekty) a ty rozděleny na stavební a další </w:t>
      </w:r>
      <w:r w:rsidRPr="00343F0D">
        <w:rPr>
          <w:sz w:val="24"/>
          <w:szCs w:val="24"/>
        </w:rPr>
        <w:t>profesní části</w:t>
      </w:r>
      <w:r w:rsidRPr="00343F0D">
        <w:t>.</w:t>
      </w:r>
    </w:p>
    <w:p w:rsidR="00EB74A6" w:rsidRPr="00A93845" w:rsidRDefault="00EB74A6" w:rsidP="00EB74A6">
      <w:pPr>
        <w:ind w:left="851"/>
        <w:jc w:val="both"/>
        <w:rPr>
          <w:rFonts w:eastAsia="Calibri"/>
          <w:i/>
          <w:sz w:val="24"/>
          <w:szCs w:val="24"/>
        </w:rPr>
      </w:pPr>
    </w:p>
    <w:p w:rsidR="00AB4691" w:rsidRPr="00710C31" w:rsidRDefault="00AB4691" w:rsidP="00B627B1">
      <w:pPr>
        <w:numPr>
          <w:ilvl w:val="0"/>
          <w:numId w:val="2"/>
        </w:numPr>
        <w:spacing w:after="120"/>
        <w:jc w:val="both"/>
        <w:rPr>
          <w:sz w:val="24"/>
          <w:szCs w:val="24"/>
        </w:rPr>
      </w:pPr>
      <w:r w:rsidRPr="00710C31">
        <w:rPr>
          <w:sz w:val="24"/>
          <w:szCs w:val="24"/>
        </w:rPr>
        <w:t xml:space="preserve">Vícepráce </w:t>
      </w:r>
      <w:r w:rsidR="00B00327">
        <w:rPr>
          <w:sz w:val="24"/>
          <w:szCs w:val="24"/>
        </w:rPr>
        <w:t xml:space="preserve"> schválené objednatelem </w:t>
      </w:r>
      <w:r w:rsidRPr="00710C31">
        <w:rPr>
          <w:sz w:val="24"/>
          <w:szCs w:val="24"/>
        </w:rPr>
        <w:t>budou fakturovány samostatně po jejich provedení na základě schváleného změnového listu stavby a písemného dodatku ke smlouvě o dílo.</w:t>
      </w:r>
    </w:p>
    <w:p w:rsidR="0075034C" w:rsidRPr="00197498" w:rsidRDefault="0075034C" w:rsidP="00B627B1">
      <w:pPr>
        <w:numPr>
          <w:ilvl w:val="0"/>
          <w:numId w:val="2"/>
        </w:numPr>
        <w:tabs>
          <w:tab w:val="left" w:pos="0"/>
        </w:tabs>
        <w:spacing w:beforeLines="20" w:before="48" w:after="120"/>
        <w:jc w:val="both"/>
        <w:rPr>
          <w:bCs/>
          <w:sz w:val="24"/>
        </w:rPr>
      </w:pPr>
      <w:r w:rsidRPr="00197498">
        <w:rPr>
          <w:bCs/>
          <w:sz w:val="24"/>
        </w:rPr>
        <w:t>Zhotovitel je povinen v předmětu fakturace uvést přesný název akce včetně čísla smlouvy. Jinak bude faktura vrácena zhotoviteli k doplnění.</w:t>
      </w:r>
    </w:p>
    <w:p w:rsidR="00A87620" w:rsidRPr="00C067BB" w:rsidRDefault="00A87620" w:rsidP="00B627B1">
      <w:pPr>
        <w:numPr>
          <w:ilvl w:val="0"/>
          <w:numId w:val="2"/>
        </w:numPr>
        <w:tabs>
          <w:tab w:val="left" w:pos="0"/>
        </w:tabs>
        <w:spacing w:beforeLines="20" w:before="48" w:after="120"/>
        <w:jc w:val="both"/>
        <w:rPr>
          <w:bCs/>
          <w:sz w:val="24"/>
        </w:rPr>
      </w:pPr>
      <w:r>
        <w:rPr>
          <w:bCs/>
          <w:sz w:val="24"/>
        </w:rPr>
        <w:t>Daňový doklad musí obsahovat údaje podle zákona č. 235/2004 Sb., o dani z přidané hodnot</w:t>
      </w:r>
      <w:r w:rsidR="008C12D8">
        <w:rPr>
          <w:bCs/>
          <w:sz w:val="24"/>
        </w:rPr>
        <w:t>y, ve znění pozdějších předpisů, včetně uvedení klasifikace CZ-CPA, a dále údaje pro účely stanovení režimu přenesené daňové povinnosti v souladu s § 92a zákona.</w:t>
      </w:r>
    </w:p>
    <w:p w:rsidR="0075034C" w:rsidRDefault="00AF6CF6" w:rsidP="00B627B1">
      <w:pPr>
        <w:numPr>
          <w:ilvl w:val="0"/>
          <w:numId w:val="2"/>
        </w:numPr>
        <w:tabs>
          <w:tab w:val="left" w:pos="0"/>
        </w:tabs>
        <w:spacing w:before="120" w:after="120"/>
        <w:jc w:val="both"/>
        <w:rPr>
          <w:b/>
          <w:sz w:val="24"/>
        </w:rPr>
      </w:pPr>
      <w:r>
        <w:rPr>
          <w:sz w:val="24"/>
        </w:rPr>
        <w:t>Lhůta splatnosti</w:t>
      </w:r>
      <w:r w:rsidR="00AB5F8E">
        <w:rPr>
          <w:sz w:val="24"/>
        </w:rPr>
        <w:t xml:space="preserve"> je 30</w:t>
      </w:r>
      <w:r>
        <w:rPr>
          <w:sz w:val="24"/>
        </w:rPr>
        <w:t xml:space="preserve"> dní od doručení faktury</w:t>
      </w:r>
      <w:r w:rsidR="0075034C">
        <w:rPr>
          <w:color w:val="000000"/>
          <w:sz w:val="24"/>
        </w:rPr>
        <w:t xml:space="preserve"> objednateli (originál faktury + 1 kopie včetně soupisu skutečně provedených prací potvrzeného ve smlouvě uvedenými zástupci objednatele a zhotovitele a zápisu o předání a převzetí). Adresa pro zaslání faktury: </w:t>
      </w:r>
      <w:r w:rsidR="00A87620">
        <w:rPr>
          <w:color w:val="000000"/>
          <w:sz w:val="24"/>
        </w:rPr>
        <w:t>Armádní Servisní, příspěvková organizace,</w:t>
      </w:r>
      <w:r w:rsidR="00690BCB">
        <w:rPr>
          <w:color w:val="000000"/>
          <w:sz w:val="24"/>
        </w:rPr>
        <w:t xml:space="preserve"> Podbabská 1589/1, 160 00</w:t>
      </w:r>
      <w:r w:rsidR="00D93E50">
        <w:rPr>
          <w:color w:val="000000"/>
          <w:sz w:val="24"/>
        </w:rPr>
        <w:t>,</w:t>
      </w:r>
      <w:r w:rsidR="00690BCB">
        <w:rPr>
          <w:color w:val="000000"/>
          <w:sz w:val="24"/>
        </w:rPr>
        <w:t xml:space="preserve"> Praha </w:t>
      </w:r>
      <w:r w:rsidR="00A87620">
        <w:rPr>
          <w:color w:val="000000"/>
          <w:sz w:val="24"/>
        </w:rPr>
        <w:t>6</w:t>
      </w:r>
      <w:r w:rsidR="00091578">
        <w:rPr>
          <w:color w:val="000000"/>
          <w:sz w:val="24"/>
        </w:rPr>
        <w:t xml:space="preserve"> - Dejvice</w:t>
      </w:r>
      <w:r w:rsidR="0075034C">
        <w:rPr>
          <w:color w:val="000000"/>
          <w:sz w:val="24"/>
        </w:rPr>
        <w:t>.</w:t>
      </w:r>
    </w:p>
    <w:p w:rsidR="004E71A6" w:rsidRPr="00C007E7" w:rsidRDefault="00AE2642" w:rsidP="00C007E7">
      <w:pPr>
        <w:numPr>
          <w:ilvl w:val="0"/>
          <w:numId w:val="2"/>
        </w:numPr>
        <w:tabs>
          <w:tab w:val="left" w:pos="0"/>
        </w:tabs>
        <w:spacing w:before="120" w:after="120"/>
        <w:jc w:val="both"/>
        <w:rPr>
          <w:b/>
          <w:sz w:val="24"/>
        </w:rPr>
      </w:pPr>
      <w:r w:rsidRPr="00E649B0">
        <w:rPr>
          <w:sz w:val="24"/>
          <w:szCs w:val="24"/>
        </w:rPr>
        <w:t xml:space="preserve">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w:t>
      </w:r>
      <w:r w:rsidR="006B45DB" w:rsidRPr="00E649B0">
        <w:rPr>
          <w:sz w:val="24"/>
          <w:szCs w:val="24"/>
        </w:rPr>
        <w:t>zhotovitel</w:t>
      </w:r>
      <w:r w:rsidRPr="00E649B0">
        <w:rPr>
          <w:sz w:val="24"/>
          <w:szCs w:val="24"/>
        </w:rPr>
        <w:t xml:space="preserve"> vystaví fakturu novou.</w:t>
      </w:r>
      <w:r w:rsidR="00C007E7">
        <w:rPr>
          <w:sz w:val="24"/>
          <w:szCs w:val="24"/>
        </w:rPr>
        <w:t xml:space="preserve"> </w:t>
      </w:r>
      <w:r w:rsidRPr="00E649B0">
        <w:rPr>
          <w:sz w:val="24"/>
          <w:szCs w:val="24"/>
        </w:rPr>
        <w:t>Oprávněným vrácením faktury přestává běžet původní lhůta splatnosti a běží znovu ode dne doručení nové faktury objednateli.</w:t>
      </w:r>
    </w:p>
    <w:p w:rsidR="00AE2642" w:rsidRPr="00D33F31" w:rsidRDefault="00F866AD" w:rsidP="00A54045">
      <w:pPr>
        <w:pStyle w:val="Nadpis6"/>
        <w:spacing w:beforeLines="20" w:before="48" w:after="120"/>
        <w:rPr>
          <w:rFonts w:ascii="Times New Roman" w:hAnsi="Times New Roman"/>
          <w:u w:val="none"/>
        </w:rPr>
      </w:pPr>
      <w:r w:rsidRPr="00D33F31">
        <w:rPr>
          <w:rFonts w:ascii="Times New Roman" w:hAnsi="Times New Roman"/>
          <w:u w:val="none"/>
        </w:rPr>
        <w:lastRenderedPageBreak/>
        <w:t xml:space="preserve">V. </w:t>
      </w:r>
      <w:r w:rsidR="00AE2642" w:rsidRPr="00D33F31">
        <w:rPr>
          <w:rFonts w:ascii="Times New Roman" w:hAnsi="Times New Roman"/>
          <w:u w:val="none"/>
        </w:rPr>
        <w:t>SOUČINNOST OBJEDNATELE A ZHOTOVITELE</w:t>
      </w:r>
    </w:p>
    <w:p w:rsidR="004E71A6" w:rsidRPr="004E71A6" w:rsidRDefault="004E71A6" w:rsidP="004E71A6"/>
    <w:p w:rsidR="0075034C" w:rsidRDefault="0075034C" w:rsidP="007D4A64">
      <w:pPr>
        <w:numPr>
          <w:ilvl w:val="0"/>
          <w:numId w:val="5"/>
        </w:numPr>
        <w:jc w:val="both"/>
        <w:rPr>
          <w:sz w:val="24"/>
        </w:rPr>
      </w:pPr>
      <w:r w:rsidRPr="00E649B0">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E649B0">
        <w:rPr>
          <w:sz w:val="24"/>
        </w:rPr>
        <w:t>pečnostní a ekologické předpisy</w:t>
      </w:r>
      <w:r w:rsidRPr="00E649B0">
        <w:rPr>
          <w:sz w:val="24"/>
        </w:rPr>
        <w:t xml:space="preserve"> a závazné normy.</w:t>
      </w:r>
    </w:p>
    <w:p w:rsidR="0010771E" w:rsidRPr="005F0C16" w:rsidRDefault="0010771E" w:rsidP="0010771E">
      <w:pPr>
        <w:numPr>
          <w:ilvl w:val="0"/>
          <w:numId w:val="5"/>
        </w:numPr>
        <w:spacing w:before="120"/>
        <w:jc w:val="both"/>
        <w:rPr>
          <w:sz w:val="24"/>
        </w:rPr>
      </w:pPr>
      <w:r w:rsidRPr="005F0C16">
        <w:rPr>
          <w:sz w:val="24"/>
        </w:rPr>
        <w:t>Práce budou provedeny při zajištění veškeré nezbytné přepravy, vyložení, svislé dopravy, zabudování, ochrany, bezpečnostních opatření v rámci BOZP a PO, potřebných pracovních sil a materiálů, řízení prací, lešení, výrobních prostor a jiných dočasných prací, které jsou zapotřebí k řádnému provedení a předání předmětu díla, provedení všech předepsaných zkoušek a revizí</w:t>
      </w:r>
      <w:r w:rsidR="005F0C16" w:rsidRPr="005F0C16">
        <w:rPr>
          <w:sz w:val="24"/>
        </w:rPr>
        <w:t>.</w:t>
      </w:r>
    </w:p>
    <w:p w:rsidR="0075034C" w:rsidRDefault="0075034C" w:rsidP="0075034C">
      <w:pPr>
        <w:numPr>
          <w:ilvl w:val="0"/>
          <w:numId w:val="5"/>
        </w:numPr>
        <w:spacing w:before="120"/>
        <w:jc w:val="both"/>
        <w:rPr>
          <w:sz w:val="24"/>
        </w:rPr>
      </w:pPr>
      <w:r w:rsidRPr="00E649B0">
        <w:rPr>
          <w:sz w:val="24"/>
        </w:rPr>
        <w:t xml:space="preserve">Objednatel se zavazuje předat zhotoviteli </w:t>
      </w:r>
      <w:r w:rsidR="00705208" w:rsidRPr="00E649B0">
        <w:rPr>
          <w:sz w:val="24"/>
        </w:rPr>
        <w:t xml:space="preserve">a zhotovitel převzít do 7 </w:t>
      </w:r>
      <w:r w:rsidR="00701B0A" w:rsidRPr="00F25C1E">
        <w:rPr>
          <w:sz w:val="24"/>
        </w:rPr>
        <w:t>pracovních</w:t>
      </w:r>
      <w:r w:rsidR="00701B0A" w:rsidRPr="005A18AC">
        <w:rPr>
          <w:color w:val="FF0000"/>
          <w:sz w:val="24"/>
        </w:rPr>
        <w:t xml:space="preserve"> </w:t>
      </w:r>
      <w:r w:rsidR="00705208" w:rsidRPr="00E649B0">
        <w:rPr>
          <w:sz w:val="24"/>
        </w:rPr>
        <w:t xml:space="preserve">dnů od podpisu smlouvy </w:t>
      </w:r>
      <w:r w:rsidR="00791998" w:rsidRPr="00E649B0">
        <w:rPr>
          <w:sz w:val="24"/>
        </w:rPr>
        <w:t>staveniště</w:t>
      </w:r>
      <w:r w:rsidRPr="00E649B0">
        <w:rPr>
          <w:sz w:val="24"/>
        </w:rPr>
        <w:t xml:space="preserve"> způsobilé k řádnému a nerušenému plnění předmětu díla ve smyslu této smlouvy. </w:t>
      </w:r>
    </w:p>
    <w:p w:rsidR="0010771E" w:rsidRPr="005F0C16" w:rsidRDefault="0010771E" w:rsidP="0075034C">
      <w:pPr>
        <w:numPr>
          <w:ilvl w:val="0"/>
          <w:numId w:val="5"/>
        </w:numPr>
        <w:spacing w:before="120"/>
        <w:jc w:val="both"/>
        <w:rPr>
          <w:sz w:val="24"/>
        </w:rPr>
      </w:pPr>
      <w:r w:rsidRPr="005F0C16">
        <w:rPr>
          <w:sz w:val="24"/>
          <w:szCs w:val="24"/>
        </w:rPr>
        <w:t>Zhotovitel je povinen vést po celou dobu plnění stavební deník, kdy všechny listy stavebního deníku musí být označeny vzestupně, po sobě jdoucími čísly. Originál stavebního deníku předá zhotovitel objednateli v den předání a převzetí pracoviště, tj. při přejímacím řízení</w:t>
      </w:r>
      <w:r w:rsidR="005F0C16" w:rsidRPr="005F0C16">
        <w:rPr>
          <w:sz w:val="24"/>
          <w:szCs w:val="24"/>
        </w:rPr>
        <w:t>.</w:t>
      </w:r>
    </w:p>
    <w:p w:rsidR="002B65DD" w:rsidRPr="00E649B0" w:rsidRDefault="002B65DD" w:rsidP="0075034C">
      <w:pPr>
        <w:numPr>
          <w:ilvl w:val="0"/>
          <w:numId w:val="5"/>
        </w:numPr>
        <w:spacing w:before="120"/>
        <w:jc w:val="both"/>
        <w:rPr>
          <w:sz w:val="24"/>
        </w:rPr>
      </w:pPr>
      <w:r w:rsidRPr="00E649B0">
        <w:rPr>
          <w:sz w:val="24"/>
        </w:rPr>
        <w:t xml:space="preserve">Zhotovitel zahájí stavební práce </w:t>
      </w:r>
      <w:r w:rsidR="00791998" w:rsidRPr="00E649B0">
        <w:rPr>
          <w:sz w:val="24"/>
        </w:rPr>
        <w:t>bez zbytečného odkladu</w:t>
      </w:r>
      <w:r w:rsidRPr="00E649B0">
        <w:rPr>
          <w:sz w:val="24"/>
        </w:rPr>
        <w:t xml:space="preserve"> po předání staveniště objednatelem a ukončí stavební práce nejpozději do termínu uvedeném v</w:t>
      </w:r>
      <w:r w:rsidR="005F0C16">
        <w:rPr>
          <w:sz w:val="24"/>
        </w:rPr>
        <w:t> článku II.</w:t>
      </w:r>
      <w:r w:rsidR="00791998" w:rsidRPr="00E649B0">
        <w:rPr>
          <w:sz w:val="24"/>
        </w:rPr>
        <w:t> </w:t>
      </w:r>
      <w:r w:rsidRPr="00E649B0">
        <w:rPr>
          <w:sz w:val="24"/>
        </w:rPr>
        <w:t>této smlouvy.</w:t>
      </w:r>
    </w:p>
    <w:p w:rsidR="0075034C" w:rsidRPr="00E649B0" w:rsidRDefault="0075034C" w:rsidP="0075034C">
      <w:pPr>
        <w:numPr>
          <w:ilvl w:val="0"/>
          <w:numId w:val="5"/>
        </w:numPr>
        <w:spacing w:before="120"/>
        <w:jc w:val="both"/>
        <w:rPr>
          <w:sz w:val="24"/>
        </w:rPr>
      </w:pPr>
      <w:r w:rsidRPr="00E649B0">
        <w:rPr>
          <w:sz w:val="24"/>
        </w:rPr>
        <w:t>Objednatel se zavazuje, že umožní po dokončení díla zhotoviteli přístup do objektu díla za účelem odstranění případných vad.</w:t>
      </w:r>
    </w:p>
    <w:p w:rsidR="0075034C" w:rsidRPr="00E649B0" w:rsidRDefault="0075034C" w:rsidP="0075034C">
      <w:pPr>
        <w:numPr>
          <w:ilvl w:val="0"/>
          <w:numId w:val="5"/>
        </w:numPr>
        <w:tabs>
          <w:tab w:val="left" w:pos="0"/>
        </w:tabs>
        <w:spacing w:before="120"/>
        <w:jc w:val="both"/>
        <w:rPr>
          <w:b/>
          <w:sz w:val="24"/>
        </w:rPr>
      </w:pPr>
      <w:r w:rsidRPr="00E649B0">
        <w:rPr>
          <w:sz w:val="24"/>
        </w:rPr>
        <w:t>Objednatel je oprávněn průbě</w:t>
      </w:r>
      <w:r w:rsidR="00053D8D" w:rsidRPr="00E649B0">
        <w:rPr>
          <w:sz w:val="24"/>
        </w:rPr>
        <w:t>žně kontrolovat provádění díla</w:t>
      </w:r>
      <w:r w:rsidR="00455900" w:rsidRPr="00E649B0">
        <w:rPr>
          <w:sz w:val="24"/>
        </w:rPr>
        <w:t xml:space="preserve"> formou kontrolních dnů, kdy 1</w:t>
      </w:r>
      <w:r w:rsidR="003972B8" w:rsidRPr="00E649B0">
        <w:rPr>
          <w:sz w:val="24"/>
        </w:rPr>
        <w:t>.</w:t>
      </w:r>
      <w:r w:rsidR="00455900" w:rsidRPr="00E649B0">
        <w:rPr>
          <w:sz w:val="24"/>
        </w:rPr>
        <w:t xml:space="preserve"> kontrolní den stanoví objednatel při předání staveniště. Další kontrolní den bude stanoven po dohodě se zhotovitelem.</w:t>
      </w:r>
    </w:p>
    <w:p w:rsidR="00455900" w:rsidRPr="00710C31" w:rsidRDefault="003972B8" w:rsidP="0075034C">
      <w:pPr>
        <w:numPr>
          <w:ilvl w:val="0"/>
          <w:numId w:val="5"/>
        </w:numPr>
        <w:tabs>
          <w:tab w:val="left" w:pos="0"/>
        </w:tabs>
        <w:spacing w:before="120"/>
        <w:jc w:val="both"/>
        <w:rPr>
          <w:b/>
          <w:sz w:val="24"/>
        </w:rPr>
      </w:pPr>
      <w:r w:rsidRPr="00710C31">
        <w:rPr>
          <w:sz w:val="24"/>
        </w:rPr>
        <w:t>Zhotovitel je povinen písemně vyzvat objednatele k převzetí konstrukcí, které budou zakryty, minimálně 3 pracovní dny předem. O převzetí konstrukcí bude učiněn zápis ve stavebním deníku.</w:t>
      </w:r>
    </w:p>
    <w:p w:rsidR="00455900" w:rsidRPr="0010771E" w:rsidRDefault="00455900" w:rsidP="0075034C">
      <w:pPr>
        <w:numPr>
          <w:ilvl w:val="0"/>
          <w:numId w:val="5"/>
        </w:numPr>
        <w:tabs>
          <w:tab w:val="left" w:pos="0"/>
        </w:tabs>
        <w:spacing w:before="120"/>
        <w:jc w:val="both"/>
        <w:rPr>
          <w:b/>
          <w:sz w:val="24"/>
        </w:rPr>
      </w:pPr>
      <w:r w:rsidRPr="00E649B0">
        <w:rPr>
          <w:sz w:val="24"/>
        </w:rPr>
        <w:t>V případě, že dojde ke změně</w:t>
      </w:r>
      <w:r w:rsidR="00EF0722">
        <w:rPr>
          <w:sz w:val="24"/>
        </w:rPr>
        <w:t xml:space="preserve"> subdodavatele, prostřednictvím</w:t>
      </w:r>
      <w:r w:rsidRPr="00E649B0">
        <w:rPr>
          <w:sz w:val="24"/>
        </w:rPr>
        <w:t xml:space="preserve"> kterého zhotovitel prokazoval v zadávacím řízení kvalifikaci, je zhotovitel povinen před jeho změnou objednatele písemně informovat a vyžádat si jeho souhlasné stanovisko.</w:t>
      </w:r>
    </w:p>
    <w:p w:rsidR="0010771E" w:rsidRPr="008E1299" w:rsidRDefault="0010771E" w:rsidP="008E1299">
      <w:pPr>
        <w:numPr>
          <w:ilvl w:val="0"/>
          <w:numId w:val="5"/>
        </w:numPr>
        <w:tabs>
          <w:tab w:val="left" w:pos="0"/>
        </w:tabs>
        <w:spacing w:before="120"/>
        <w:jc w:val="both"/>
        <w:rPr>
          <w:b/>
          <w:sz w:val="24"/>
        </w:rPr>
      </w:pPr>
      <w:r w:rsidRPr="005F0C16">
        <w:rPr>
          <w:sz w:val="24"/>
        </w:rPr>
        <w:t>Původcem odpadu je zhotovitel.</w:t>
      </w:r>
    </w:p>
    <w:p w:rsidR="008E1299" w:rsidRPr="008E1299" w:rsidRDefault="008E1299" w:rsidP="008E1299">
      <w:pPr>
        <w:numPr>
          <w:ilvl w:val="0"/>
          <w:numId w:val="5"/>
        </w:numPr>
        <w:shd w:val="clear" w:color="auto" w:fill="FFFFFF"/>
        <w:spacing w:before="120" w:after="120"/>
        <w:ind w:right="-284"/>
        <w:jc w:val="both"/>
        <w:rPr>
          <w:sz w:val="24"/>
          <w:szCs w:val="24"/>
        </w:rPr>
      </w:pPr>
      <w:r w:rsidRPr="008E1299">
        <w:rPr>
          <w:sz w:val="24"/>
          <w:szCs w:val="24"/>
        </w:rPr>
        <w:t>Veškeré finanční prostředky získané za kovový odpad budou převedeny zadavateli.</w:t>
      </w:r>
    </w:p>
    <w:p w:rsidR="0046240A" w:rsidRPr="008E1299" w:rsidRDefault="0046240A" w:rsidP="001628E0">
      <w:pPr>
        <w:numPr>
          <w:ilvl w:val="0"/>
          <w:numId w:val="5"/>
        </w:numPr>
        <w:shd w:val="clear" w:color="auto" w:fill="FFFFFF"/>
        <w:spacing w:after="120"/>
        <w:ind w:right="-1"/>
        <w:jc w:val="both"/>
        <w:rPr>
          <w:sz w:val="24"/>
          <w:szCs w:val="24"/>
        </w:rPr>
      </w:pPr>
      <w:r w:rsidRPr="008E1299">
        <w:rPr>
          <w:sz w:val="24"/>
          <w:szCs w:val="24"/>
        </w:rPr>
        <w:t xml:space="preserve">Veškeré administrativní poplatky (vytyčení sítí, žádost o kolaudační souhlas, atd.) </w:t>
      </w:r>
      <w:bookmarkStart w:id="0" w:name="_GoBack"/>
      <w:bookmarkEnd w:id="0"/>
      <w:r w:rsidRPr="008E1299">
        <w:rPr>
          <w:sz w:val="24"/>
          <w:szCs w:val="24"/>
        </w:rPr>
        <w:t>hradí zhotovitel.</w:t>
      </w:r>
    </w:p>
    <w:p w:rsidR="00184928" w:rsidRPr="00184928" w:rsidRDefault="00184928" w:rsidP="00184928"/>
    <w:p w:rsidR="00AE2642" w:rsidRPr="00D33F31" w:rsidRDefault="00F866AD" w:rsidP="00A54045">
      <w:pPr>
        <w:pStyle w:val="Nadpis6"/>
        <w:keepNext w:val="0"/>
        <w:spacing w:beforeLines="20" w:before="48" w:after="120"/>
        <w:rPr>
          <w:rFonts w:ascii="Times New Roman" w:hAnsi="Times New Roman"/>
          <w:u w:val="none"/>
        </w:rPr>
      </w:pPr>
      <w:r w:rsidRPr="00D33F31">
        <w:rPr>
          <w:rFonts w:ascii="Times New Roman" w:hAnsi="Times New Roman"/>
          <w:u w:val="none"/>
        </w:rPr>
        <w:t xml:space="preserve">VI. </w:t>
      </w:r>
      <w:r w:rsidR="00AE2642" w:rsidRPr="00D33F31">
        <w:rPr>
          <w:rFonts w:ascii="Times New Roman" w:hAnsi="Times New Roman"/>
          <w:u w:val="none"/>
        </w:rPr>
        <w:t>Odpovědnost za vady – záruka</w:t>
      </w:r>
    </w:p>
    <w:p w:rsidR="00710C31" w:rsidRPr="00710C31" w:rsidRDefault="00710C31" w:rsidP="00710C31"/>
    <w:p w:rsidR="00AE2642" w:rsidRPr="00E649B0" w:rsidRDefault="00AE2642">
      <w:pPr>
        <w:numPr>
          <w:ilvl w:val="0"/>
          <w:numId w:val="6"/>
        </w:numPr>
        <w:spacing w:beforeLines="20" w:before="48"/>
        <w:jc w:val="both"/>
        <w:rPr>
          <w:sz w:val="24"/>
        </w:rPr>
      </w:pPr>
      <w:r w:rsidRPr="00E649B0">
        <w:rPr>
          <w:sz w:val="24"/>
        </w:rPr>
        <w:t>Záruční doba na provedené dílo je</w:t>
      </w:r>
      <w:r w:rsidR="00E649B0" w:rsidRPr="00E649B0">
        <w:rPr>
          <w:sz w:val="24"/>
        </w:rPr>
        <w:t xml:space="preserve"> </w:t>
      </w:r>
      <w:r w:rsidR="00E649B0" w:rsidRPr="000A0709">
        <w:rPr>
          <w:sz w:val="24"/>
        </w:rPr>
        <w:t>60</w:t>
      </w:r>
      <w:r w:rsidR="00D5235C" w:rsidRPr="000A0709">
        <w:rPr>
          <w:sz w:val="24"/>
        </w:rPr>
        <w:t xml:space="preserve"> </w:t>
      </w:r>
      <w:r w:rsidRPr="000A0709">
        <w:rPr>
          <w:sz w:val="24"/>
        </w:rPr>
        <w:t>měsíců</w:t>
      </w:r>
      <w:r w:rsidR="00D33F31">
        <w:rPr>
          <w:sz w:val="24"/>
        </w:rPr>
        <w:t>.</w:t>
      </w:r>
    </w:p>
    <w:p w:rsidR="0075034C" w:rsidRPr="00E649B0" w:rsidRDefault="0075034C" w:rsidP="0075034C">
      <w:pPr>
        <w:numPr>
          <w:ilvl w:val="0"/>
          <w:numId w:val="6"/>
        </w:numPr>
        <w:spacing w:before="120"/>
        <w:jc w:val="both"/>
        <w:rPr>
          <w:sz w:val="24"/>
        </w:rPr>
      </w:pPr>
      <w:r w:rsidRPr="00E649B0">
        <w:rPr>
          <w:sz w:val="24"/>
        </w:rPr>
        <w:t xml:space="preserve">Záruční doba počíná běžet dnem řádného dokončení díla, po odstranění všech případných vad z úspěšného přejímacího řízení. Zhotovitel zabezpečí odstranění případných skrytých vad díla, zjištěných v záruční době nejpozději do </w:t>
      </w:r>
      <w:r w:rsidR="0010771E" w:rsidRPr="005F0C16">
        <w:rPr>
          <w:sz w:val="24"/>
        </w:rPr>
        <w:t xml:space="preserve">7 </w:t>
      </w:r>
      <w:r w:rsidR="004E71A6" w:rsidRPr="00F25C1E">
        <w:rPr>
          <w:sz w:val="24"/>
        </w:rPr>
        <w:t>pracovních</w:t>
      </w:r>
      <w:r w:rsidR="004E71A6" w:rsidRPr="005F0C16">
        <w:rPr>
          <w:sz w:val="24"/>
        </w:rPr>
        <w:t xml:space="preserve"> </w:t>
      </w:r>
      <w:r w:rsidR="00CA7F44">
        <w:rPr>
          <w:sz w:val="24"/>
        </w:rPr>
        <w:t>dnů</w:t>
      </w:r>
      <w:r w:rsidR="0010771E" w:rsidRPr="005F0C16">
        <w:rPr>
          <w:sz w:val="24"/>
        </w:rPr>
        <w:t xml:space="preserve"> </w:t>
      </w:r>
      <w:r w:rsidRPr="00E649B0">
        <w:rPr>
          <w:sz w:val="24"/>
        </w:rPr>
        <w:t>od nahlášení závad.</w:t>
      </w:r>
    </w:p>
    <w:p w:rsidR="0075034C" w:rsidRPr="00E649B0" w:rsidRDefault="007630D9" w:rsidP="0075034C">
      <w:pPr>
        <w:numPr>
          <w:ilvl w:val="0"/>
          <w:numId w:val="6"/>
        </w:numPr>
        <w:spacing w:before="120"/>
        <w:jc w:val="both"/>
        <w:rPr>
          <w:sz w:val="24"/>
        </w:rPr>
      </w:pPr>
      <w:r>
        <w:rPr>
          <w:sz w:val="24"/>
        </w:rPr>
        <w:lastRenderedPageBreak/>
        <w:t xml:space="preserve">V záruční době </w:t>
      </w:r>
      <w:r w:rsidR="0075034C" w:rsidRPr="00E649B0">
        <w:rPr>
          <w:sz w:val="24"/>
        </w:rPr>
        <w:t>odstraňuj</w:t>
      </w:r>
      <w:r w:rsidR="00B00327">
        <w:rPr>
          <w:sz w:val="24"/>
        </w:rPr>
        <w:t xml:space="preserve">e zhotovitel </w:t>
      </w:r>
      <w:r w:rsidR="0075034C" w:rsidRPr="00E649B0">
        <w:rPr>
          <w:sz w:val="24"/>
        </w:rPr>
        <w:t xml:space="preserve">skryté vady zdarma. </w:t>
      </w:r>
    </w:p>
    <w:p w:rsidR="0075034C" w:rsidRPr="00E649B0" w:rsidRDefault="0075034C" w:rsidP="0075034C">
      <w:pPr>
        <w:numPr>
          <w:ilvl w:val="0"/>
          <w:numId w:val="6"/>
        </w:numPr>
        <w:spacing w:before="120"/>
        <w:jc w:val="both"/>
        <w:rPr>
          <w:sz w:val="24"/>
        </w:rPr>
      </w:pPr>
      <w:r w:rsidRPr="00E649B0">
        <w:rPr>
          <w:sz w:val="24"/>
        </w:rPr>
        <w:t>Objednatel se zavazuje, že případnou reklamaci vady díla uplatní bez zbytečného odkladu po jejím zjištění, písemně do rukou oprávněného zástupce zhotovitele.</w:t>
      </w:r>
    </w:p>
    <w:p w:rsidR="0075034C" w:rsidRPr="000B10FE" w:rsidRDefault="0075034C" w:rsidP="0075034C">
      <w:pPr>
        <w:numPr>
          <w:ilvl w:val="0"/>
          <w:numId w:val="6"/>
        </w:numPr>
        <w:spacing w:before="120"/>
        <w:jc w:val="both"/>
        <w:rPr>
          <w:b/>
          <w:sz w:val="24"/>
        </w:rPr>
      </w:pPr>
      <w:r w:rsidRPr="00E649B0">
        <w:rPr>
          <w:sz w:val="24"/>
        </w:rPr>
        <w:t>Po dobu záruční doby nesmí dojít bez souhlasu zhotovitele k zásahům do provedeného díla. V opačném případě ztrácí objednatel právo reklamace a záruční doba končí okamžikem neoprávněného zásahu na díle.</w:t>
      </w:r>
    </w:p>
    <w:p w:rsidR="00AB4691" w:rsidRDefault="00AB4691" w:rsidP="00AB4691"/>
    <w:p w:rsidR="00C007E7" w:rsidRPr="00AB4691" w:rsidRDefault="00C007E7" w:rsidP="00AB4691"/>
    <w:p w:rsidR="00710C31" w:rsidRDefault="00F866AD" w:rsidP="00C007E7">
      <w:pPr>
        <w:pStyle w:val="Nadpis6"/>
        <w:keepNext w:val="0"/>
        <w:spacing w:beforeLines="20" w:before="48" w:after="120"/>
        <w:rPr>
          <w:rFonts w:ascii="Times New Roman" w:hAnsi="Times New Roman"/>
          <w:u w:val="none"/>
        </w:rPr>
      </w:pPr>
      <w:r w:rsidRPr="00D33F31">
        <w:rPr>
          <w:rFonts w:ascii="Times New Roman" w:hAnsi="Times New Roman"/>
          <w:u w:val="none"/>
        </w:rPr>
        <w:t xml:space="preserve">VII. </w:t>
      </w:r>
      <w:r w:rsidR="00AE2642" w:rsidRPr="00D33F31">
        <w:rPr>
          <w:rFonts w:ascii="Times New Roman" w:hAnsi="Times New Roman"/>
          <w:u w:val="none"/>
        </w:rPr>
        <w:t>ZVLÁŠTNÍ UJEDNÁNÍ</w:t>
      </w:r>
    </w:p>
    <w:p w:rsidR="00C007E7" w:rsidRPr="00C007E7" w:rsidRDefault="00C007E7" w:rsidP="00C007E7"/>
    <w:p w:rsidR="0075034C" w:rsidRDefault="0075034C" w:rsidP="007D4A64">
      <w:pPr>
        <w:numPr>
          <w:ilvl w:val="0"/>
          <w:numId w:val="17"/>
        </w:numPr>
        <w:jc w:val="both"/>
        <w:rPr>
          <w:sz w:val="24"/>
        </w:rPr>
      </w:pPr>
      <w:r w:rsidRPr="00197498">
        <w:rPr>
          <w:sz w:val="24"/>
        </w:rPr>
        <w:t>Zhotovitel je povinen po celou dobu realizace díla dodržovat na převzatém staveništi čistotu a pořádek.</w:t>
      </w:r>
    </w:p>
    <w:p w:rsidR="00631705" w:rsidRPr="005F0C16" w:rsidRDefault="00631705" w:rsidP="00631705">
      <w:pPr>
        <w:numPr>
          <w:ilvl w:val="0"/>
          <w:numId w:val="17"/>
        </w:numPr>
        <w:spacing w:before="120"/>
        <w:jc w:val="both"/>
        <w:rPr>
          <w:sz w:val="24"/>
        </w:rPr>
      </w:pPr>
      <w:r w:rsidRPr="005F0C16">
        <w:rPr>
          <w:sz w:val="24"/>
          <w:szCs w:val="24"/>
        </w:rPr>
        <w:t>Technický dozor nesmí provádět zhotovitel ani osoba s ním propojená dle § 46d zákona č. 137/2006 Sb</w:t>
      </w:r>
      <w:r w:rsidR="004E71A6" w:rsidRPr="005F0C16">
        <w:rPr>
          <w:sz w:val="24"/>
          <w:szCs w:val="24"/>
        </w:rPr>
        <w:t>.</w:t>
      </w:r>
    </w:p>
    <w:p w:rsidR="0075034C" w:rsidRPr="00197498" w:rsidRDefault="0075034C" w:rsidP="0075034C">
      <w:pPr>
        <w:numPr>
          <w:ilvl w:val="0"/>
          <w:numId w:val="17"/>
        </w:numPr>
        <w:spacing w:before="120"/>
        <w:jc w:val="both"/>
        <w:rPr>
          <w:sz w:val="24"/>
        </w:rPr>
      </w:pPr>
      <w:r w:rsidRPr="00197498">
        <w:rPr>
          <w:sz w:val="24"/>
        </w:rPr>
        <w:t xml:space="preserve">Převzetím staveniště zhotovitel přebírá v plném rozsahu odpovědnost za dodržování </w:t>
      </w:r>
      <w:r w:rsidR="00C12C0B" w:rsidRPr="00197498">
        <w:rPr>
          <w:sz w:val="24"/>
        </w:rPr>
        <w:t xml:space="preserve">platných </w:t>
      </w:r>
      <w:r w:rsidRPr="00197498">
        <w:rPr>
          <w:sz w:val="24"/>
        </w:rPr>
        <w:t>předpisů zajišťujících bezpečnost a ochranu zdraví, za dodržování příslušných protipožárních opatření a hygienických předpisů</w:t>
      </w:r>
      <w:r w:rsidR="00C12C0B" w:rsidRPr="00197498">
        <w:rPr>
          <w:sz w:val="24"/>
        </w:rPr>
        <w:t xml:space="preserve"> a ČSN.</w:t>
      </w:r>
    </w:p>
    <w:p w:rsidR="00197CB7" w:rsidRPr="00197498" w:rsidRDefault="00197CB7" w:rsidP="0075034C">
      <w:pPr>
        <w:numPr>
          <w:ilvl w:val="0"/>
          <w:numId w:val="17"/>
        </w:numPr>
        <w:spacing w:before="120"/>
        <w:jc w:val="both"/>
        <w:rPr>
          <w:sz w:val="24"/>
        </w:rPr>
      </w:pPr>
      <w:r w:rsidRPr="00197498">
        <w:rPr>
          <w:sz w:val="24"/>
        </w:rPr>
        <w:t xml:space="preserve">Odstranění zařízení staveniště a vyklizení staveniště </w:t>
      </w:r>
      <w:r w:rsidR="0004438B" w:rsidRPr="00197498">
        <w:rPr>
          <w:sz w:val="24"/>
        </w:rPr>
        <w:t xml:space="preserve">bude provedeno nejpozději do   </w:t>
      </w:r>
      <w:r w:rsidR="007F2AA2" w:rsidRPr="00197498">
        <w:rPr>
          <w:sz w:val="24"/>
        </w:rPr>
        <w:t>7 kalendářních</w:t>
      </w:r>
      <w:r w:rsidR="0004438B" w:rsidRPr="00197498">
        <w:rPr>
          <w:sz w:val="24"/>
        </w:rPr>
        <w:t xml:space="preserve"> dnů ode dne</w:t>
      </w:r>
      <w:r w:rsidRPr="00197498">
        <w:rPr>
          <w:sz w:val="24"/>
        </w:rPr>
        <w:t xml:space="preserve"> předání a převzetí díla.</w:t>
      </w:r>
    </w:p>
    <w:p w:rsidR="0075034C" w:rsidRDefault="0075034C" w:rsidP="0075034C">
      <w:pPr>
        <w:numPr>
          <w:ilvl w:val="0"/>
          <w:numId w:val="17"/>
        </w:numPr>
        <w:spacing w:before="120"/>
        <w:jc w:val="both"/>
        <w:rPr>
          <w:sz w:val="24"/>
        </w:rPr>
      </w:pPr>
      <w:r w:rsidRPr="00197498">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631705" w:rsidRPr="005F0C16" w:rsidRDefault="00631705" w:rsidP="00631705">
      <w:pPr>
        <w:numPr>
          <w:ilvl w:val="0"/>
          <w:numId w:val="17"/>
        </w:numPr>
        <w:spacing w:before="120"/>
        <w:jc w:val="both"/>
        <w:rPr>
          <w:sz w:val="24"/>
        </w:rPr>
      </w:pPr>
      <w:r w:rsidRPr="005F0C16">
        <w:rPr>
          <w:sz w:val="24"/>
        </w:rPr>
        <w:t xml:space="preserve">Všichni pracovníci realizace díla musí být státními příslušníky členských států EU nebo členských zemí NATO - realizace probíhá </w:t>
      </w:r>
      <w:r w:rsidRPr="005F0C16">
        <w:rPr>
          <w:rFonts w:eastAsia="Calibri"/>
          <w:sz w:val="24"/>
          <w:szCs w:val="24"/>
        </w:rPr>
        <w:t>na zařízení ministerstva obrany.</w:t>
      </w:r>
    </w:p>
    <w:p w:rsidR="00197CB7" w:rsidRDefault="00197CB7" w:rsidP="00197CB7">
      <w:pPr>
        <w:numPr>
          <w:ilvl w:val="0"/>
          <w:numId w:val="17"/>
        </w:numPr>
        <w:spacing w:before="120" w:after="120"/>
        <w:jc w:val="both"/>
        <w:rPr>
          <w:sz w:val="24"/>
        </w:rPr>
      </w:pPr>
      <w:r w:rsidRPr="00197498">
        <w:rPr>
          <w:sz w:val="24"/>
        </w:rPr>
        <w:t>Zhotovitel souhlasí se zveřejněním smlouvy na</w:t>
      </w:r>
      <w:r w:rsidR="00B31B1F" w:rsidRPr="00197498">
        <w:rPr>
          <w:sz w:val="24"/>
        </w:rPr>
        <w:t xml:space="preserve"> profilu </w:t>
      </w:r>
      <w:r w:rsidR="00B00327">
        <w:rPr>
          <w:sz w:val="24"/>
        </w:rPr>
        <w:t>objednatele</w:t>
      </w:r>
      <w:r w:rsidR="00B31B1F" w:rsidRPr="00197498">
        <w:rPr>
          <w:sz w:val="24"/>
        </w:rPr>
        <w:t xml:space="preserve"> </w:t>
      </w:r>
      <w:r w:rsidRPr="00197498">
        <w:rPr>
          <w:sz w:val="24"/>
        </w:rPr>
        <w:t xml:space="preserve"> </w:t>
      </w:r>
      <w:hyperlink r:id="rId10" w:history="1">
        <w:r w:rsidR="00197498" w:rsidRPr="00875367">
          <w:rPr>
            <w:rStyle w:val="Hypertextovodkaz"/>
            <w:sz w:val="24"/>
          </w:rPr>
          <w:t>https://www.as-po.cz/verejne-zakazky</w:t>
        </w:r>
      </w:hyperlink>
      <w:r w:rsidR="00197498">
        <w:rPr>
          <w:sz w:val="24"/>
        </w:rPr>
        <w:t>.</w:t>
      </w:r>
      <w:r w:rsidR="00B31B1F" w:rsidRPr="00197498">
        <w:rPr>
          <w:sz w:val="24"/>
        </w:rPr>
        <w:t xml:space="preserve"> </w:t>
      </w:r>
    </w:p>
    <w:p w:rsidR="00631705" w:rsidRPr="005F0C16" w:rsidRDefault="00631705" w:rsidP="00B742FC">
      <w:pPr>
        <w:pStyle w:val="Odstavecseseznamem"/>
        <w:numPr>
          <w:ilvl w:val="0"/>
          <w:numId w:val="17"/>
        </w:numPr>
        <w:jc w:val="both"/>
        <w:rPr>
          <w:rFonts w:ascii="Times New Roman" w:hAnsi="Times New Roman"/>
          <w:sz w:val="24"/>
          <w:szCs w:val="20"/>
        </w:rPr>
      </w:pPr>
      <w:r w:rsidRPr="005F0C16">
        <w:rPr>
          <w:rFonts w:ascii="Times New Roman" w:hAnsi="Times New Roman"/>
          <w:sz w:val="24"/>
          <w:szCs w:val="20"/>
        </w:rPr>
        <w:t>Objednat</w:t>
      </w:r>
      <w:r w:rsidR="00A4181C">
        <w:rPr>
          <w:rFonts w:ascii="Times New Roman" w:hAnsi="Times New Roman"/>
          <w:sz w:val="24"/>
          <w:szCs w:val="20"/>
        </w:rPr>
        <w:t xml:space="preserve">el nepřipouští variantní řešení, </w:t>
      </w:r>
      <w:r w:rsidR="00A4181C" w:rsidRPr="00834314">
        <w:rPr>
          <w:rFonts w:ascii="Times New Roman" w:hAnsi="Times New Roman"/>
          <w:sz w:val="24"/>
          <w:szCs w:val="20"/>
        </w:rPr>
        <w:t>vyhrazuje si však právo změnit rozsah realizace díla.</w:t>
      </w:r>
    </w:p>
    <w:p w:rsidR="00F25C1E" w:rsidRPr="00792B36" w:rsidRDefault="0049399D" w:rsidP="001D3B3E">
      <w:pPr>
        <w:numPr>
          <w:ilvl w:val="0"/>
          <w:numId w:val="17"/>
        </w:numPr>
        <w:autoSpaceDE w:val="0"/>
        <w:autoSpaceDN w:val="0"/>
        <w:adjustRightInd w:val="0"/>
        <w:jc w:val="both"/>
        <w:rPr>
          <w:sz w:val="24"/>
          <w:szCs w:val="24"/>
        </w:rPr>
      </w:pPr>
      <w:r w:rsidRPr="003D7402">
        <w:rPr>
          <w:sz w:val="24"/>
          <w:szCs w:val="24"/>
        </w:rPr>
        <w:t>Zhotovitel</w:t>
      </w:r>
      <w:r w:rsidRPr="003D7402">
        <w:rPr>
          <w:bCs/>
          <w:sz w:val="24"/>
          <w:szCs w:val="24"/>
        </w:rPr>
        <w:t xml:space="preserve"> prohlašuje, že je pojištěn na škody způsobené při své podnikatelské činnosti do výše min. </w:t>
      </w:r>
      <w:r w:rsidRPr="005F5E93">
        <w:rPr>
          <w:bCs/>
          <w:sz w:val="24"/>
          <w:szCs w:val="24"/>
        </w:rPr>
        <w:t>10 000 000</w:t>
      </w:r>
      <w:r w:rsidRPr="00B00327">
        <w:rPr>
          <w:bCs/>
          <w:sz w:val="24"/>
          <w:szCs w:val="24"/>
        </w:rPr>
        <w:t xml:space="preserve"> Kč</w:t>
      </w:r>
      <w:r w:rsidRPr="003D7402">
        <w:rPr>
          <w:bCs/>
          <w:sz w:val="24"/>
          <w:szCs w:val="24"/>
        </w:rPr>
        <w:t>. Zhotovitel je povinen mít uzavřenu pojistnou smlouvu pro případ vzniku škody minimálně ve stejném rozsahu a výši, jak je uvedeno v tomto bodu, a to po celou dobu trvání smluvního vztahu založeného touto smlouvou.</w:t>
      </w:r>
    </w:p>
    <w:p w:rsidR="00792B36" w:rsidRPr="00792B36" w:rsidRDefault="00792B36" w:rsidP="00792B36">
      <w:pPr>
        <w:autoSpaceDE w:val="0"/>
        <w:autoSpaceDN w:val="0"/>
        <w:adjustRightInd w:val="0"/>
        <w:ind w:left="851"/>
        <w:jc w:val="both"/>
        <w:rPr>
          <w:sz w:val="24"/>
          <w:szCs w:val="24"/>
        </w:rPr>
      </w:pPr>
    </w:p>
    <w:p w:rsidR="00792B36" w:rsidRPr="00A5598A" w:rsidRDefault="00A5598A" w:rsidP="00A5598A">
      <w:pPr>
        <w:numPr>
          <w:ilvl w:val="0"/>
          <w:numId w:val="17"/>
        </w:numPr>
        <w:jc w:val="both"/>
        <w:outlineLvl w:val="1"/>
        <w:rPr>
          <w:bCs/>
          <w:sz w:val="24"/>
          <w:szCs w:val="24"/>
        </w:rPr>
      </w:pPr>
      <w:r>
        <w:rPr>
          <w:bCs/>
          <w:sz w:val="24"/>
          <w:szCs w:val="24"/>
        </w:rPr>
        <w:t xml:space="preserve">Zhotovitel nejpozději do 30 dní od podpisu smlouvy předloží oprávnění Odboru státního dozoru, MO – sekce dozoru a kontroly, k provádění montáží, oprav a revizí elektrických zařízení, plynových zařízení a tlakových nádob stabilních, platné v době podání nabídky a po celou dobu plnění nabídky. </w:t>
      </w:r>
      <w:r w:rsidRPr="001E197E">
        <w:rPr>
          <w:bCs/>
          <w:sz w:val="24"/>
          <w:szCs w:val="24"/>
        </w:rPr>
        <w:t>Žádost o prověření odborné způsobilosti je přístupná na webu odboru státního dozoru (OSD): http://www.osd.army.cz/opravneni</w:t>
      </w:r>
      <w:r>
        <w:rPr>
          <w:bCs/>
          <w:sz w:val="24"/>
          <w:szCs w:val="24"/>
        </w:rPr>
        <w:t>.</w:t>
      </w:r>
    </w:p>
    <w:p w:rsidR="00AE2642" w:rsidRDefault="00AE2642">
      <w:pPr>
        <w:shd w:val="clear" w:color="00FFFF" w:fill="auto"/>
        <w:spacing w:beforeLines="20" w:before="48"/>
        <w:jc w:val="center"/>
        <w:rPr>
          <w:b/>
          <w:sz w:val="24"/>
        </w:rPr>
      </w:pPr>
    </w:p>
    <w:p w:rsidR="00B92F92" w:rsidRDefault="00B92F92">
      <w:pPr>
        <w:shd w:val="clear" w:color="00FFFF" w:fill="auto"/>
        <w:spacing w:beforeLines="20" w:before="48"/>
        <w:jc w:val="center"/>
        <w:rPr>
          <w:b/>
          <w:sz w:val="24"/>
        </w:rPr>
      </w:pPr>
    </w:p>
    <w:p w:rsidR="00AE2642" w:rsidRPr="00D33F31" w:rsidRDefault="00F866AD" w:rsidP="00A54045">
      <w:pPr>
        <w:pStyle w:val="Nadpis6"/>
        <w:keepNext w:val="0"/>
        <w:spacing w:beforeLines="20" w:before="48" w:after="120"/>
        <w:rPr>
          <w:rFonts w:ascii="Times New Roman" w:hAnsi="Times New Roman"/>
          <w:u w:val="none"/>
        </w:rPr>
      </w:pPr>
      <w:r w:rsidRPr="00D33F31">
        <w:rPr>
          <w:rFonts w:ascii="Times New Roman" w:hAnsi="Times New Roman"/>
          <w:u w:val="none"/>
        </w:rPr>
        <w:lastRenderedPageBreak/>
        <w:t xml:space="preserve">VIII. </w:t>
      </w:r>
      <w:r w:rsidR="00AE2642" w:rsidRPr="00D33F31">
        <w:rPr>
          <w:rFonts w:ascii="Times New Roman" w:hAnsi="Times New Roman"/>
          <w:u w:val="none"/>
        </w:rPr>
        <w:t>PŘEDÁNÍ DÍLA</w:t>
      </w:r>
    </w:p>
    <w:p w:rsidR="00710C31" w:rsidRPr="00710C31" w:rsidRDefault="00710C31" w:rsidP="00710C31"/>
    <w:p w:rsidR="00AE2642" w:rsidRPr="00197498" w:rsidRDefault="0075034C" w:rsidP="005E7E7A">
      <w:pPr>
        <w:numPr>
          <w:ilvl w:val="0"/>
          <w:numId w:val="26"/>
        </w:numPr>
        <w:shd w:val="clear" w:color="00FFFF" w:fill="auto"/>
        <w:jc w:val="both"/>
        <w:rPr>
          <w:sz w:val="24"/>
        </w:rPr>
      </w:pPr>
      <w:r w:rsidRPr="00197498">
        <w:rPr>
          <w:sz w:val="24"/>
        </w:rPr>
        <w:t xml:space="preserve">Zhotovitel oznámí objednateli 7 </w:t>
      </w:r>
      <w:r w:rsidR="00701B0A" w:rsidRPr="00F25C1E">
        <w:rPr>
          <w:sz w:val="24"/>
        </w:rPr>
        <w:t>pracovních</w:t>
      </w:r>
      <w:r w:rsidR="00701B0A">
        <w:rPr>
          <w:sz w:val="24"/>
        </w:rPr>
        <w:t xml:space="preserve"> </w:t>
      </w:r>
      <w:r w:rsidRPr="00197498">
        <w:rPr>
          <w:sz w:val="24"/>
        </w:rPr>
        <w:t>dnů předem termín, kdy dílo bude dokončeno a připraveno k předání. O předání díla bude proveden zápis o předání a převzetí dokončeného díla, který podepíší zástupci obou smluvníc</w:t>
      </w:r>
      <w:r w:rsidR="00197CB7" w:rsidRPr="00197498">
        <w:rPr>
          <w:sz w:val="24"/>
        </w:rPr>
        <w:t xml:space="preserve">h stran, a při kterém zhotovitel předá a objednatel převezme </w:t>
      </w:r>
      <w:r w:rsidR="00197CB7" w:rsidRPr="00F25C1E">
        <w:rPr>
          <w:sz w:val="24"/>
        </w:rPr>
        <w:t>v</w:t>
      </w:r>
      <w:r w:rsidR="0049399D" w:rsidRPr="00F25C1E">
        <w:rPr>
          <w:sz w:val="24"/>
        </w:rPr>
        <w:t>eškerou dokumentaci dle článku I.</w:t>
      </w:r>
      <w:r w:rsidR="00197CB7" w:rsidRPr="00F25C1E">
        <w:rPr>
          <w:sz w:val="24"/>
        </w:rPr>
        <w:t xml:space="preserve"> této smlouvy</w:t>
      </w:r>
      <w:r w:rsidR="00834314">
        <w:rPr>
          <w:sz w:val="24"/>
        </w:rPr>
        <w:t>.</w:t>
      </w:r>
    </w:p>
    <w:p w:rsidR="00197CB7" w:rsidRDefault="00197CB7" w:rsidP="007D4A64">
      <w:pPr>
        <w:shd w:val="clear" w:color="00FFFF" w:fill="auto"/>
        <w:jc w:val="both"/>
        <w:rPr>
          <w:sz w:val="24"/>
        </w:rPr>
      </w:pPr>
    </w:p>
    <w:p w:rsidR="00CA2636" w:rsidRDefault="00CA2636" w:rsidP="007D4A64">
      <w:pPr>
        <w:shd w:val="clear" w:color="00FFFF" w:fill="auto"/>
        <w:jc w:val="both"/>
        <w:rPr>
          <w:sz w:val="24"/>
        </w:rPr>
      </w:pPr>
    </w:p>
    <w:p w:rsidR="00AE2642" w:rsidRPr="00D33F31" w:rsidRDefault="00F866AD" w:rsidP="00A54045">
      <w:pPr>
        <w:pStyle w:val="Nadpis6"/>
        <w:keepNext w:val="0"/>
        <w:spacing w:beforeLines="20" w:before="48" w:after="120"/>
        <w:rPr>
          <w:rFonts w:ascii="Times New Roman" w:hAnsi="Times New Roman"/>
          <w:u w:val="none"/>
        </w:rPr>
      </w:pPr>
      <w:r w:rsidRPr="00D33F31">
        <w:rPr>
          <w:rFonts w:ascii="Times New Roman" w:hAnsi="Times New Roman"/>
          <w:u w:val="none"/>
        </w:rPr>
        <w:t xml:space="preserve">IX. </w:t>
      </w:r>
      <w:r w:rsidR="00AE2642" w:rsidRPr="00D33F31">
        <w:rPr>
          <w:rFonts w:ascii="Times New Roman" w:hAnsi="Times New Roman"/>
          <w:u w:val="none"/>
        </w:rPr>
        <w:t>SMLUVNÍ POKUTY</w:t>
      </w:r>
    </w:p>
    <w:p w:rsidR="00710C31" w:rsidRPr="00710C31" w:rsidRDefault="00710C31" w:rsidP="00710C31"/>
    <w:p w:rsidR="00780EE4" w:rsidRPr="001128D2" w:rsidRDefault="00780EE4" w:rsidP="00780EE4">
      <w:pPr>
        <w:numPr>
          <w:ilvl w:val="0"/>
          <w:numId w:val="8"/>
        </w:numPr>
        <w:tabs>
          <w:tab w:val="right" w:pos="9071"/>
        </w:tabs>
        <w:spacing w:after="120"/>
        <w:jc w:val="both"/>
        <w:rPr>
          <w:sz w:val="24"/>
        </w:rPr>
      </w:pPr>
      <w:r w:rsidRPr="00163CF8">
        <w:rPr>
          <w:sz w:val="24"/>
        </w:rPr>
        <w:t>Objednatel uhradí fakturu</w:t>
      </w:r>
      <w:r>
        <w:rPr>
          <w:sz w:val="24"/>
        </w:rPr>
        <w:t xml:space="preserve"> zhotovitele nejpozději do 30</w:t>
      </w:r>
      <w:r w:rsidRPr="00163CF8">
        <w:rPr>
          <w:sz w:val="24"/>
        </w:rPr>
        <w:t xml:space="preserve"> dnů po jejím doručení. </w:t>
      </w:r>
      <w:r w:rsidRPr="001128D2">
        <w:rPr>
          <w:sz w:val="24"/>
        </w:rPr>
        <w:t>Za prodlení s úhradou faktury zaplatí objednatel zhotoviteli smluvní pokutu ve výši 0,05 % z fakturované částky za každý den prodlení.</w:t>
      </w:r>
    </w:p>
    <w:p w:rsidR="00780EE4" w:rsidRPr="000B70BA" w:rsidRDefault="00780EE4" w:rsidP="00780EE4">
      <w:pPr>
        <w:numPr>
          <w:ilvl w:val="0"/>
          <w:numId w:val="8"/>
        </w:numPr>
        <w:tabs>
          <w:tab w:val="right" w:pos="9071"/>
        </w:tabs>
        <w:spacing w:after="120"/>
        <w:jc w:val="both"/>
        <w:rPr>
          <w:bCs/>
          <w:sz w:val="24"/>
        </w:rPr>
      </w:pPr>
      <w:r w:rsidRPr="000B70BA">
        <w:rPr>
          <w:bCs/>
          <w:sz w:val="24"/>
        </w:rPr>
        <w:t xml:space="preserve">V případě nedodržení dohodnutého termínu dokončení díla uhradí zhotovitel smluvní pokutu ve výši 5 000 </w:t>
      </w:r>
      <w:r>
        <w:rPr>
          <w:bCs/>
          <w:sz w:val="24"/>
        </w:rPr>
        <w:t>Kč z celkové ceny díla za každý</w:t>
      </w:r>
      <w:r w:rsidRPr="000B70BA">
        <w:rPr>
          <w:bCs/>
          <w:sz w:val="24"/>
        </w:rPr>
        <w:t xml:space="preserve"> i započatý den prodlení z předáním díla.</w:t>
      </w:r>
    </w:p>
    <w:p w:rsidR="00780EE4" w:rsidRPr="000B70BA" w:rsidRDefault="00780EE4" w:rsidP="00780EE4">
      <w:pPr>
        <w:numPr>
          <w:ilvl w:val="0"/>
          <w:numId w:val="8"/>
        </w:numPr>
        <w:tabs>
          <w:tab w:val="right" w:pos="9071"/>
        </w:tabs>
        <w:spacing w:after="120"/>
        <w:jc w:val="both"/>
        <w:rPr>
          <w:bCs/>
          <w:sz w:val="24"/>
        </w:rPr>
      </w:pPr>
      <w:r w:rsidRPr="000B70BA">
        <w:rPr>
          <w:bCs/>
          <w:sz w:val="24"/>
        </w:rPr>
        <w:t>Z prodlení s odstraněním vad a nedodělků v termínech stanovených v zápise o předání a převzetí díla uhradí zhotovitel objednateli smluvní pokutu ve výši 2 000 Kč celkové ceny díla za každý i započatý den prodlení.</w:t>
      </w:r>
    </w:p>
    <w:p w:rsidR="00780EE4" w:rsidRPr="000B70BA" w:rsidRDefault="00780EE4" w:rsidP="00780EE4">
      <w:pPr>
        <w:numPr>
          <w:ilvl w:val="0"/>
          <w:numId w:val="8"/>
        </w:numPr>
        <w:tabs>
          <w:tab w:val="right" w:pos="9071"/>
        </w:tabs>
        <w:spacing w:after="120"/>
        <w:jc w:val="both"/>
        <w:rPr>
          <w:sz w:val="24"/>
        </w:rPr>
      </w:pPr>
      <w:r>
        <w:rPr>
          <w:sz w:val="24"/>
        </w:rPr>
        <w:t>Při neplnění podmínek smlouvy,</w:t>
      </w:r>
      <w:r w:rsidRPr="000B70BA">
        <w:rPr>
          <w:sz w:val="24"/>
        </w:rPr>
        <w:t xml:space="preserve"> porušování zákonných povinností </w:t>
      </w:r>
      <w:r w:rsidRPr="00F25C1E">
        <w:rPr>
          <w:sz w:val="24"/>
        </w:rPr>
        <w:t>nebo nedodržování schváleného harmonogramu provádění (při zpoždění větším než 10 kalendářních dnů)</w:t>
      </w:r>
      <w:r>
        <w:rPr>
          <w:sz w:val="24"/>
        </w:rPr>
        <w:t xml:space="preserve"> </w:t>
      </w:r>
      <w:r w:rsidRPr="000B70BA">
        <w:rPr>
          <w:sz w:val="24"/>
        </w:rPr>
        <w:t>má právo objednatel na smluvní pokutu ve výši 2 000 Kč z celkové smluvní ceny díla za každý započatý den a každé jednotlivé porušení.</w:t>
      </w:r>
    </w:p>
    <w:p w:rsidR="00780EE4" w:rsidRDefault="00780EE4" w:rsidP="00780EE4">
      <w:pPr>
        <w:numPr>
          <w:ilvl w:val="0"/>
          <w:numId w:val="8"/>
        </w:numPr>
        <w:tabs>
          <w:tab w:val="right" w:pos="9071"/>
        </w:tabs>
        <w:spacing w:after="120"/>
        <w:jc w:val="both"/>
        <w:rPr>
          <w:sz w:val="24"/>
        </w:rPr>
      </w:pPr>
      <w:r>
        <w:rPr>
          <w:sz w:val="24"/>
        </w:rPr>
        <w:t>Smluvní pokuta</w:t>
      </w:r>
      <w:r w:rsidRPr="002354D1">
        <w:rPr>
          <w:sz w:val="24"/>
        </w:rPr>
        <w:t xml:space="preserve"> je </w:t>
      </w:r>
      <w:r>
        <w:rPr>
          <w:sz w:val="24"/>
        </w:rPr>
        <w:t>stanovena ve výši 1 000 Kč za každý den do odstranění nedostatků ve stavebním deníku.</w:t>
      </w:r>
    </w:p>
    <w:p w:rsidR="00780EE4" w:rsidRPr="003A0942" w:rsidRDefault="00780EE4" w:rsidP="00780EE4">
      <w:pPr>
        <w:numPr>
          <w:ilvl w:val="0"/>
          <w:numId w:val="8"/>
        </w:numPr>
        <w:shd w:val="clear" w:color="auto" w:fill="FFFFFF"/>
        <w:tabs>
          <w:tab w:val="right" w:pos="9071"/>
        </w:tabs>
        <w:spacing w:after="120"/>
        <w:jc w:val="both"/>
        <w:rPr>
          <w:color w:val="FF0000"/>
          <w:sz w:val="24"/>
        </w:rPr>
      </w:pPr>
      <w:r w:rsidRPr="00F62C34">
        <w:rPr>
          <w:sz w:val="24"/>
        </w:rPr>
        <w:t>Sankce za nedodržování BOZP, požární ochrany a ochrany životního prostředí se řídí</w:t>
      </w:r>
      <w:r>
        <w:rPr>
          <w:sz w:val="24"/>
        </w:rPr>
        <w:t xml:space="preserve"> dle sazebníku pokut, který je P</w:t>
      </w:r>
      <w:r w:rsidRPr="00F62C34">
        <w:rPr>
          <w:sz w:val="24"/>
        </w:rPr>
        <w:t>řílohou č. 1</w:t>
      </w:r>
      <w:r>
        <w:rPr>
          <w:sz w:val="24"/>
        </w:rPr>
        <w:t xml:space="preserve"> této smlouvy.</w:t>
      </w:r>
    </w:p>
    <w:p w:rsidR="00780EE4" w:rsidRDefault="00780EE4" w:rsidP="00780EE4">
      <w:pPr>
        <w:numPr>
          <w:ilvl w:val="0"/>
          <w:numId w:val="8"/>
        </w:numPr>
        <w:tabs>
          <w:tab w:val="right" w:pos="9071"/>
        </w:tabs>
        <w:spacing w:after="120"/>
        <w:jc w:val="both"/>
        <w:rPr>
          <w:sz w:val="24"/>
        </w:rPr>
      </w:pPr>
      <w:r w:rsidRPr="002354D1">
        <w:rPr>
          <w:sz w:val="24"/>
        </w:rPr>
        <w:t xml:space="preserve">Pokuty vzniklé vlivem stavební činnosti zhotovitele udělené </w:t>
      </w:r>
      <w:r w:rsidRPr="00780EE4">
        <w:rPr>
          <w:color w:val="000000"/>
          <w:sz w:val="24"/>
        </w:rPr>
        <w:t xml:space="preserve">objednateli </w:t>
      </w:r>
      <w:r>
        <w:rPr>
          <w:sz w:val="24"/>
        </w:rPr>
        <w:t>b</w:t>
      </w:r>
      <w:r w:rsidRPr="002354D1">
        <w:rPr>
          <w:sz w:val="24"/>
        </w:rPr>
        <w:t>udou převedeny na zhotovitele v plné výši a mohou být započteny proti neuhrazeným fakturám.</w:t>
      </w:r>
    </w:p>
    <w:p w:rsidR="00780EE4" w:rsidRPr="000B70BA" w:rsidRDefault="00780EE4" w:rsidP="00780EE4">
      <w:pPr>
        <w:numPr>
          <w:ilvl w:val="0"/>
          <w:numId w:val="8"/>
        </w:numPr>
        <w:tabs>
          <w:tab w:val="right" w:pos="9071"/>
        </w:tabs>
        <w:spacing w:after="120"/>
        <w:jc w:val="both"/>
        <w:rPr>
          <w:sz w:val="24"/>
        </w:rPr>
      </w:pPr>
      <w:r w:rsidRPr="000B70BA">
        <w:rPr>
          <w:sz w:val="24"/>
        </w:rPr>
        <w:t>Zhotovitel nebude povinen hradit smluvní pokuty dle odstavců 3, 4 a 5</w:t>
      </w:r>
      <w:r>
        <w:rPr>
          <w:sz w:val="24"/>
        </w:rPr>
        <w:t xml:space="preserve"> tohoto článku</w:t>
      </w:r>
      <w:r w:rsidRPr="000B70BA">
        <w:rPr>
          <w:sz w:val="24"/>
        </w:rPr>
        <w:t xml:space="preserve">  prokáže-li, že k prodlení nedošlo jeho zaviněním.</w:t>
      </w:r>
    </w:p>
    <w:p w:rsidR="00780EE4" w:rsidRDefault="00780EE4" w:rsidP="00780EE4">
      <w:pPr>
        <w:numPr>
          <w:ilvl w:val="0"/>
          <w:numId w:val="8"/>
        </w:numPr>
        <w:tabs>
          <w:tab w:val="right" w:pos="9071"/>
        </w:tabs>
        <w:spacing w:after="120"/>
        <w:jc w:val="both"/>
        <w:rPr>
          <w:sz w:val="24"/>
        </w:rPr>
      </w:pPr>
      <w:r w:rsidRPr="00095FDB">
        <w:rPr>
          <w:sz w:val="24"/>
        </w:rPr>
        <w:t>Úhradou smluvní pokuty není dotčeno právo požadovat náhradu škody v plné výši.</w:t>
      </w:r>
    </w:p>
    <w:p w:rsidR="00C073D1" w:rsidRDefault="00C073D1" w:rsidP="007D4A64"/>
    <w:p w:rsidR="00C073D1" w:rsidRPr="007D4A64" w:rsidRDefault="00C073D1" w:rsidP="007D4A64"/>
    <w:p w:rsidR="00AE2642" w:rsidRPr="00D33F31" w:rsidRDefault="00F866AD" w:rsidP="00A54045">
      <w:pPr>
        <w:pStyle w:val="Nadpis6"/>
        <w:keepNext w:val="0"/>
        <w:spacing w:beforeLines="20" w:before="48" w:after="120"/>
        <w:rPr>
          <w:rFonts w:ascii="Times New Roman" w:hAnsi="Times New Roman"/>
          <w:u w:val="none"/>
        </w:rPr>
      </w:pPr>
      <w:r w:rsidRPr="00D33F31">
        <w:rPr>
          <w:rFonts w:ascii="Times New Roman" w:hAnsi="Times New Roman"/>
          <w:u w:val="none"/>
        </w:rPr>
        <w:t xml:space="preserve">X. </w:t>
      </w:r>
      <w:r w:rsidR="00AE2642" w:rsidRPr="00D33F31">
        <w:rPr>
          <w:rFonts w:ascii="Times New Roman" w:hAnsi="Times New Roman"/>
          <w:u w:val="none"/>
        </w:rPr>
        <w:t>ODSTOUPENÍ OD SMLOUVY</w:t>
      </w:r>
    </w:p>
    <w:p w:rsidR="00197498" w:rsidRPr="00197498" w:rsidRDefault="00197498" w:rsidP="00197498"/>
    <w:p w:rsidR="00AE2642" w:rsidRPr="00197498" w:rsidRDefault="00AE2642">
      <w:pPr>
        <w:pStyle w:val="Zkladntext3"/>
        <w:numPr>
          <w:ilvl w:val="0"/>
          <w:numId w:val="9"/>
        </w:numPr>
        <w:spacing w:beforeLines="20" w:before="48"/>
        <w:jc w:val="both"/>
      </w:pPr>
      <w:r w:rsidRPr="00197498">
        <w:t>Odstoupit od této smlouvy lze pro podstatné porušení této smlouvy</w:t>
      </w:r>
      <w:r w:rsidR="00AE3EFB" w:rsidRPr="00197498">
        <w:t>,</w:t>
      </w:r>
      <w:r w:rsidRPr="00197498">
        <w:t xml:space="preserve"> </w:t>
      </w:r>
      <w:r w:rsidR="00AE3EFB" w:rsidRPr="00197498">
        <w:t>kterým je zejména</w:t>
      </w:r>
      <w:r w:rsidRPr="00197498">
        <w:t>:</w:t>
      </w:r>
    </w:p>
    <w:p w:rsidR="00AE2642" w:rsidRPr="00197498" w:rsidRDefault="00AE2642" w:rsidP="00C73640">
      <w:pPr>
        <w:pStyle w:val="Zkladntext3"/>
        <w:numPr>
          <w:ilvl w:val="0"/>
          <w:numId w:val="3"/>
        </w:numPr>
        <w:tabs>
          <w:tab w:val="clear" w:pos="720"/>
          <w:tab w:val="num" w:pos="1418"/>
        </w:tabs>
        <w:spacing w:before="0"/>
        <w:ind w:left="1417" w:hanging="357"/>
        <w:jc w:val="both"/>
      </w:pPr>
      <w:r w:rsidRPr="00197498">
        <w:t>neplnění předmětu díla podle čl. I.</w:t>
      </w:r>
      <w:r w:rsidR="00A87620" w:rsidRPr="00197498">
        <w:t>;</w:t>
      </w:r>
    </w:p>
    <w:p w:rsidR="00AE2642" w:rsidRPr="00197498" w:rsidRDefault="00AE2642" w:rsidP="00C73640">
      <w:pPr>
        <w:pStyle w:val="Zkladntext3"/>
        <w:numPr>
          <w:ilvl w:val="0"/>
          <w:numId w:val="3"/>
        </w:numPr>
        <w:tabs>
          <w:tab w:val="clear" w:pos="720"/>
          <w:tab w:val="num" w:pos="1418"/>
        </w:tabs>
        <w:spacing w:before="0"/>
        <w:ind w:left="1417" w:hanging="357"/>
        <w:jc w:val="both"/>
      </w:pPr>
      <w:r w:rsidRPr="00197498">
        <w:t>zhotovitel neprovede dílo v patřičné kvalitě podle platných předpisů a norem</w:t>
      </w:r>
      <w:r w:rsidR="00A87620" w:rsidRPr="00197498">
        <w:t>;</w:t>
      </w:r>
    </w:p>
    <w:p w:rsidR="00AE2642" w:rsidRPr="00197498" w:rsidRDefault="00AE2642" w:rsidP="00C73640">
      <w:pPr>
        <w:pStyle w:val="Zkladntext3"/>
        <w:numPr>
          <w:ilvl w:val="0"/>
          <w:numId w:val="3"/>
        </w:numPr>
        <w:tabs>
          <w:tab w:val="clear" w:pos="720"/>
          <w:tab w:val="num" w:pos="1418"/>
        </w:tabs>
        <w:spacing w:before="0"/>
        <w:ind w:left="1417" w:hanging="357"/>
        <w:jc w:val="both"/>
      </w:pPr>
      <w:r w:rsidRPr="00197498">
        <w:t xml:space="preserve">zhotovitel je v prodlení s termínem dokončení díla o více než </w:t>
      </w:r>
      <w:r w:rsidR="00F36D29" w:rsidRPr="00197498">
        <w:t>5</w:t>
      </w:r>
      <w:r w:rsidRPr="00197498">
        <w:t xml:space="preserve"> kalendářních dnů</w:t>
      </w:r>
      <w:r w:rsidR="00A87620" w:rsidRPr="00197498">
        <w:t>;</w:t>
      </w:r>
    </w:p>
    <w:p w:rsidR="00AE2642" w:rsidRPr="00197498" w:rsidRDefault="00AE2642" w:rsidP="00C73640">
      <w:pPr>
        <w:pStyle w:val="Zkladntext3"/>
        <w:numPr>
          <w:ilvl w:val="0"/>
          <w:numId w:val="3"/>
        </w:numPr>
        <w:tabs>
          <w:tab w:val="clear" w:pos="720"/>
          <w:tab w:val="num" w:pos="1418"/>
        </w:tabs>
        <w:spacing w:before="0"/>
        <w:ind w:left="1417" w:hanging="357"/>
        <w:jc w:val="both"/>
      </w:pPr>
      <w:r w:rsidRPr="00197498">
        <w:lastRenderedPageBreak/>
        <w:t>zhotovitel bez vážných důvodů přerušil práce na díle na dobu delší</w:t>
      </w:r>
      <w:r w:rsidR="00A54045" w:rsidRPr="00197498">
        <w:t xml:space="preserve"> </w:t>
      </w:r>
      <w:r w:rsidRPr="00197498">
        <w:t>než</w:t>
      </w:r>
      <w:r w:rsidR="00A54045" w:rsidRPr="00197498">
        <w:t xml:space="preserve"> </w:t>
      </w:r>
      <w:r w:rsidR="00A87620" w:rsidRPr="00197498">
        <w:t>5 kalendářních dnů</w:t>
      </w:r>
      <w:r w:rsidR="0049399D">
        <w:t>.</w:t>
      </w:r>
    </w:p>
    <w:p w:rsidR="00AE2642" w:rsidRDefault="00AE2642">
      <w:pPr>
        <w:numPr>
          <w:ilvl w:val="0"/>
          <w:numId w:val="9"/>
        </w:numPr>
        <w:spacing w:beforeLines="20" w:before="48"/>
        <w:jc w:val="both"/>
        <w:rPr>
          <w:sz w:val="24"/>
        </w:rPr>
      </w:pPr>
      <w:r w:rsidRPr="00197498">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CA2636" w:rsidRDefault="00CA2636" w:rsidP="00705208">
      <w:pPr>
        <w:spacing w:beforeLines="20" w:before="48"/>
        <w:ind w:left="851"/>
        <w:jc w:val="both"/>
        <w:rPr>
          <w:sz w:val="24"/>
        </w:rPr>
      </w:pPr>
    </w:p>
    <w:p w:rsidR="00AE2642" w:rsidRPr="00D33F31" w:rsidRDefault="00F866AD" w:rsidP="00A54045">
      <w:pPr>
        <w:pStyle w:val="Nadpis6"/>
        <w:keepNext w:val="0"/>
        <w:spacing w:beforeLines="20" w:before="48" w:after="120"/>
        <w:rPr>
          <w:rFonts w:ascii="Times New Roman" w:hAnsi="Times New Roman"/>
          <w:u w:val="none"/>
        </w:rPr>
      </w:pPr>
      <w:r w:rsidRPr="00D33F31">
        <w:rPr>
          <w:rFonts w:ascii="Times New Roman" w:hAnsi="Times New Roman"/>
          <w:u w:val="none"/>
        </w:rPr>
        <w:t xml:space="preserve">XI. </w:t>
      </w:r>
      <w:r w:rsidR="00AE2642" w:rsidRPr="00D33F31">
        <w:rPr>
          <w:rFonts w:ascii="Times New Roman" w:hAnsi="Times New Roman"/>
          <w:u w:val="none"/>
        </w:rPr>
        <w:t>ZÁVĚREČNÁ USTANOVENÍ</w:t>
      </w:r>
    </w:p>
    <w:p w:rsidR="00E55CE9" w:rsidRPr="00E55CE9" w:rsidRDefault="00E55CE9" w:rsidP="00E55CE9"/>
    <w:p w:rsidR="00E55CE9" w:rsidRPr="00197498" w:rsidRDefault="00E55CE9" w:rsidP="00E55CE9">
      <w:pPr>
        <w:numPr>
          <w:ilvl w:val="0"/>
          <w:numId w:val="10"/>
        </w:numPr>
        <w:tabs>
          <w:tab w:val="left" w:pos="0"/>
          <w:tab w:val="right" w:pos="4253"/>
        </w:tabs>
        <w:spacing w:before="120" w:after="120" w:line="288" w:lineRule="auto"/>
        <w:jc w:val="both"/>
        <w:rPr>
          <w:b/>
          <w:sz w:val="24"/>
          <w:szCs w:val="24"/>
        </w:rPr>
      </w:pPr>
      <w:r w:rsidRPr="00197498">
        <w:rPr>
          <w:bCs/>
          <w:sz w:val="24"/>
        </w:rPr>
        <w:t xml:space="preserve">Tato smlouva a práva a povinnosti z ní vzniklé </w:t>
      </w:r>
      <w:r w:rsidR="001353BC">
        <w:rPr>
          <w:bCs/>
          <w:sz w:val="24"/>
        </w:rPr>
        <w:t>se řídí zákonem č. 89/2012 Sb., O</w:t>
      </w:r>
      <w:r w:rsidRPr="00197498">
        <w:rPr>
          <w:bCs/>
          <w:sz w:val="24"/>
        </w:rPr>
        <w:t xml:space="preserve">bčanský zákoník. </w:t>
      </w:r>
    </w:p>
    <w:p w:rsidR="00AE2642" w:rsidRPr="00197498" w:rsidRDefault="00356198" w:rsidP="007D4A64">
      <w:pPr>
        <w:pStyle w:val="Zkladntext3"/>
        <w:numPr>
          <w:ilvl w:val="0"/>
          <w:numId w:val="10"/>
        </w:numPr>
        <w:spacing w:before="0" w:after="120"/>
        <w:jc w:val="both"/>
        <w:rPr>
          <w:b/>
          <w:bCs/>
        </w:rPr>
      </w:pPr>
      <w:r w:rsidRPr="00197498">
        <w:t>Tato s</w:t>
      </w:r>
      <w:r w:rsidR="00AE2642" w:rsidRPr="00197498">
        <w:t>mlouva</w:t>
      </w:r>
      <w:r w:rsidRPr="00197498">
        <w:t xml:space="preserve"> nabývá účinnosti okamžikem jejího </w:t>
      </w:r>
      <w:r w:rsidR="00AE2642" w:rsidRPr="00197498">
        <w:t xml:space="preserve">podpisu </w:t>
      </w:r>
      <w:r w:rsidR="00815F14" w:rsidRPr="00197498">
        <w:t xml:space="preserve">poslední </w:t>
      </w:r>
      <w:r w:rsidR="00AE2642" w:rsidRPr="00197498">
        <w:t>smluvní</w:t>
      </w:r>
      <w:r w:rsidR="00815F14" w:rsidRPr="00197498">
        <w:t xml:space="preserve"> stranou.</w:t>
      </w:r>
    </w:p>
    <w:p w:rsidR="00356198" w:rsidRPr="00197498" w:rsidRDefault="00440DBA" w:rsidP="007D4A64">
      <w:pPr>
        <w:pStyle w:val="Zkladntext3"/>
        <w:numPr>
          <w:ilvl w:val="0"/>
          <w:numId w:val="10"/>
        </w:numPr>
        <w:spacing w:before="0" w:after="120"/>
        <w:jc w:val="both"/>
        <w:rPr>
          <w:b/>
          <w:bCs/>
        </w:rPr>
      </w:pPr>
      <w:r w:rsidRPr="00197498">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AE2642" w:rsidRPr="00197498" w:rsidRDefault="00AE2642" w:rsidP="007D4A64">
      <w:pPr>
        <w:pStyle w:val="Zkladntext3"/>
        <w:numPr>
          <w:ilvl w:val="0"/>
          <w:numId w:val="10"/>
        </w:numPr>
        <w:spacing w:before="0" w:after="120"/>
        <w:jc w:val="both"/>
        <w:rPr>
          <w:b/>
          <w:bCs/>
        </w:rPr>
      </w:pPr>
      <w:r w:rsidRPr="00197498">
        <w:t>Smlouvu lze měnit a doplňovat po dohodě smluvních stran formou písemných dodatků k této smlouvě, podepsaných oběma smluvními stranami.</w:t>
      </w:r>
      <w:r w:rsidR="00815F14" w:rsidRPr="00197498">
        <w:t xml:space="preserve"> Za písemnou formu nebude pro tento účel považována výměna e-mailových či jiných elektronických zpráv.</w:t>
      </w:r>
    </w:p>
    <w:p w:rsidR="00AE2642" w:rsidRPr="00197498" w:rsidRDefault="00197498" w:rsidP="007D4A64">
      <w:pPr>
        <w:pStyle w:val="Zkladntext3"/>
        <w:numPr>
          <w:ilvl w:val="0"/>
          <w:numId w:val="10"/>
        </w:numPr>
        <w:spacing w:before="0" w:after="120"/>
        <w:jc w:val="both"/>
      </w:pPr>
      <w:r w:rsidRPr="00197498">
        <w:t>Smlouva se vyhotovuje ve třech</w:t>
      </w:r>
      <w:r w:rsidR="00AE2642" w:rsidRPr="00197498">
        <w:t xml:space="preserve"> stejnopisech, z nichž l </w:t>
      </w:r>
      <w:r w:rsidR="006B45DB" w:rsidRPr="00197498">
        <w:t xml:space="preserve">paré </w:t>
      </w:r>
      <w:r w:rsidR="00AE2642" w:rsidRPr="00197498">
        <w:t xml:space="preserve">obdrží zhotovitel a </w:t>
      </w:r>
      <w:r w:rsidRPr="00197498">
        <w:t>2</w:t>
      </w:r>
      <w:r w:rsidR="006B45DB" w:rsidRPr="00197498">
        <w:t xml:space="preserve"> paré</w:t>
      </w:r>
      <w:r w:rsidR="00AE2642" w:rsidRPr="00197498">
        <w:t xml:space="preserve"> objednatel.</w:t>
      </w:r>
    </w:p>
    <w:p w:rsidR="00AE2642" w:rsidRPr="00197498" w:rsidRDefault="00AE2642" w:rsidP="007D4A64">
      <w:pPr>
        <w:pStyle w:val="Zkladntext3"/>
        <w:numPr>
          <w:ilvl w:val="0"/>
          <w:numId w:val="10"/>
        </w:numPr>
        <w:spacing w:before="0" w:after="120"/>
        <w:jc w:val="both"/>
      </w:pPr>
      <w:r w:rsidRPr="00197498">
        <w:t>Účastníci smlouvu přečetli, s jejím obsahem souhlasí, což stvrzují svými podpisy.</w:t>
      </w:r>
    </w:p>
    <w:p w:rsidR="00CA2636" w:rsidRDefault="00CA2636" w:rsidP="00710C31">
      <w:pPr>
        <w:rPr>
          <w:sz w:val="24"/>
          <w:szCs w:val="24"/>
        </w:rPr>
      </w:pPr>
    </w:p>
    <w:p w:rsidR="00CA2636" w:rsidRDefault="00CA2636" w:rsidP="00710C31">
      <w:pPr>
        <w:rPr>
          <w:sz w:val="24"/>
          <w:szCs w:val="24"/>
        </w:rPr>
      </w:pPr>
    </w:p>
    <w:p w:rsidR="00B00327" w:rsidRDefault="00B00327" w:rsidP="00710C31">
      <w:pPr>
        <w:rPr>
          <w:sz w:val="24"/>
          <w:szCs w:val="24"/>
        </w:rPr>
      </w:pPr>
      <w:r>
        <w:rPr>
          <w:sz w:val="24"/>
          <w:szCs w:val="24"/>
        </w:rPr>
        <w:t>Přílohy smlouvy:</w:t>
      </w:r>
    </w:p>
    <w:p w:rsidR="00710C31" w:rsidRDefault="00710C31" w:rsidP="00710C31">
      <w:pPr>
        <w:rPr>
          <w:sz w:val="24"/>
          <w:szCs w:val="24"/>
        </w:rPr>
      </w:pPr>
      <w:r>
        <w:rPr>
          <w:sz w:val="24"/>
          <w:szCs w:val="24"/>
        </w:rPr>
        <w:t xml:space="preserve">Příloha č. 1: </w:t>
      </w:r>
      <w:r w:rsidRPr="00F62C34">
        <w:rPr>
          <w:sz w:val="24"/>
          <w:szCs w:val="24"/>
        </w:rPr>
        <w:t>Sankce za porušení BOZP, PO a OŽP</w:t>
      </w:r>
    </w:p>
    <w:p w:rsidR="00184928" w:rsidRPr="00EA4926" w:rsidRDefault="00710C31" w:rsidP="00EA4926">
      <w:pPr>
        <w:rPr>
          <w:sz w:val="24"/>
          <w:szCs w:val="24"/>
        </w:rPr>
      </w:pPr>
      <w:r>
        <w:rPr>
          <w:sz w:val="24"/>
          <w:szCs w:val="24"/>
        </w:rPr>
        <w:t xml:space="preserve">Příloha č. 2: </w:t>
      </w:r>
      <w:r w:rsidR="00D93E50">
        <w:rPr>
          <w:sz w:val="24"/>
          <w:szCs w:val="24"/>
        </w:rPr>
        <w:t>Soupis stavebních prací a dodávek</w:t>
      </w:r>
    </w:p>
    <w:p w:rsidR="00184928" w:rsidRDefault="00184928">
      <w:pPr>
        <w:tabs>
          <w:tab w:val="left" w:pos="5250"/>
        </w:tabs>
        <w:spacing w:beforeLines="20" w:before="48"/>
        <w:rPr>
          <w:sz w:val="24"/>
        </w:rPr>
      </w:pPr>
    </w:p>
    <w:p w:rsidR="005E7E7A" w:rsidRDefault="005E7E7A" w:rsidP="005E7E7A">
      <w:pPr>
        <w:ind w:left="284" w:hanging="568"/>
        <w:rPr>
          <w:sz w:val="24"/>
        </w:rPr>
      </w:pPr>
      <w:r>
        <w:rPr>
          <w:sz w:val="24"/>
        </w:rPr>
        <w:t>V Praze dne</w:t>
      </w:r>
      <w:r w:rsidRPr="00F17640">
        <w:rPr>
          <w:sz w:val="24"/>
        </w:rPr>
        <w:t>:</w:t>
      </w:r>
      <w:r>
        <w:rPr>
          <w:sz w:val="24"/>
        </w:rPr>
        <w:tab/>
      </w:r>
      <w:r>
        <w:rPr>
          <w:sz w:val="24"/>
        </w:rPr>
        <w:tab/>
      </w:r>
      <w:r>
        <w:rPr>
          <w:sz w:val="24"/>
        </w:rPr>
        <w:tab/>
      </w:r>
      <w:r>
        <w:rPr>
          <w:sz w:val="24"/>
        </w:rPr>
        <w:tab/>
      </w:r>
      <w:r>
        <w:rPr>
          <w:sz w:val="24"/>
        </w:rPr>
        <w:tab/>
      </w:r>
      <w:r w:rsidRPr="00F17640">
        <w:rPr>
          <w:sz w:val="24"/>
        </w:rPr>
        <w:tab/>
        <w:t>V </w:t>
      </w:r>
      <w:r w:rsidRPr="004B6C2E">
        <w:rPr>
          <w:sz w:val="24"/>
          <w:shd w:val="clear" w:color="auto" w:fill="FFFF00"/>
        </w:rPr>
        <w:t xml:space="preserve">……………. </w:t>
      </w:r>
      <w:r w:rsidRPr="00F17640">
        <w:rPr>
          <w:sz w:val="24"/>
        </w:rPr>
        <w:t>dne:</w:t>
      </w:r>
      <w:r w:rsidRPr="004B6C2E">
        <w:rPr>
          <w:sz w:val="24"/>
          <w:shd w:val="clear" w:color="auto" w:fill="FFFF00"/>
        </w:rPr>
        <w:t>……………</w:t>
      </w:r>
      <w:r>
        <w:rPr>
          <w:sz w:val="24"/>
          <w:shd w:val="clear" w:color="auto" w:fill="FFFF00"/>
        </w:rPr>
        <w:t>.....</w:t>
      </w:r>
    </w:p>
    <w:p w:rsidR="005E7E7A" w:rsidRDefault="005E7E7A" w:rsidP="005E7E7A">
      <w:pPr>
        <w:rPr>
          <w:sz w:val="24"/>
        </w:rPr>
      </w:pPr>
    </w:p>
    <w:p w:rsidR="005E7E7A" w:rsidRDefault="005E7E7A" w:rsidP="005E7E7A">
      <w:pPr>
        <w:rPr>
          <w:sz w:val="24"/>
        </w:rPr>
      </w:pPr>
    </w:p>
    <w:p w:rsidR="005E7E7A" w:rsidRDefault="005E7E7A" w:rsidP="005E7E7A">
      <w:pPr>
        <w:rPr>
          <w:sz w:val="24"/>
        </w:rPr>
      </w:pPr>
    </w:p>
    <w:p w:rsidR="00CB0A2D" w:rsidRDefault="00CB0A2D" w:rsidP="005E7E7A">
      <w:pPr>
        <w:rPr>
          <w:sz w:val="24"/>
        </w:rPr>
      </w:pPr>
    </w:p>
    <w:p w:rsidR="00CB0A2D" w:rsidRDefault="00CB0A2D" w:rsidP="005E7E7A">
      <w:pPr>
        <w:rPr>
          <w:sz w:val="24"/>
        </w:rPr>
      </w:pPr>
    </w:p>
    <w:p w:rsidR="005E7E7A" w:rsidRDefault="005E7E7A" w:rsidP="005E7E7A">
      <w:pPr>
        <w:rPr>
          <w:sz w:val="24"/>
        </w:rPr>
      </w:pPr>
    </w:p>
    <w:p w:rsidR="005E7E7A" w:rsidRPr="0038629D" w:rsidRDefault="005E7E7A" w:rsidP="00CB0A2D">
      <w:pPr>
        <w:pStyle w:val="Odstavecseseznamem"/>
        <w:spacing w:after="0"/>
        <w:ind w:left="0" w:hanging="284"/>
        <w:rPr>
          <w:sz w:val="24"/>
        </w:rPr>
      </w:pPr>
      <w:r w:rsidRPr="0038629D">
        <w:rPr>
          <w:sz w:val="24"/>
        </w:rPr>
        <w:t>_________________________</w:t>
      </w:r>
      <w:r>
        <w:rPr>
          <w:sz w:val="24"/>
        </w:rPr>
        <w:t>____</w:t>
      </w:r>
      <w:r w:rsidR="002118E7">
        <w:rPr>
          <w:sz w:val="24"/>
        </w:rPr>
        <w:t>_______</w:t>
      </w:r>
      <w:r w:rsidR="00CB0A2D">
        <w:rPr>
          <w:sz w:val="24"/>
        </w:rPr>
        <w:t>___</w:t>
      </w:r>
      <w:r w:rsidR="002118E7">
        <w:rPr>
          <w:sz w:val="24"/>
        </w:rPr>
        <w:tab/>
      </w:r>
      <w:r>
        <w:rPr>
          <w:sz w:val="24"/>
        </w:rPr>
        <w:t>_____________________________</w:t>
      </w:r>
    </w:p>
    <w:p w:rsidR="002118E7" w:rsidRDefault="00CA2636" w:rsidP="002118E7">
      <w:pPr>
        <w:pStyle w:val="Odstavecseseznamem"/>
        <w:spacing w:after="0" w:line="240" w:lineRule="auto"/>
        <w:ind w:hanging="1004"/>
        <w:rPr>
          <w:rFonts w:ascii="Times New Roman" w:hAnsi="Times New Roman"/>
          <w:sz w:val="24"/>
        </w:rPr>
      </w:pPr>
      <w:r>
        <w:rPr>
          <w:rFonts w:ascii="Times New Roman" w:hAnsi="Times New Roman"/>
          <w:sz w:val="24"/>
        </w:rPr>
        <w:t>Armádní Servisní</w:t>
      </w:r>
      <w:r w:rsidR="005E7E7A" w:rsidRPr="005E7E7A">
        <w:rPr>
          <w:rFonts w:ascii="Times New Roman" w:hAnsi="Times New Roman"/>
          <w:sz w:val="24"/>
        </w:rPr>
        <w:t>, příspěvková organizace</w:t>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Pr>
          <w:rFonts w:ascii="Times New Roman" w:hAnsi="Times New Roman"/>
          <w:sz w:val="24"/>
        </w:rPr>
        <w:tab/>
      </w:r>
      <w:r w:rsidR="00CB0A2D" w:rsidRPr="004B6C2E">
        <w:rPr>
          <w:sz w:val="24"/>
          <w:shd w:val="clear" w:color="auto" w:fill="FFFF00"/>
        </w:rPr>
        <w:t>……………</w:t>
      </w:r>
      <w:r w:rsidR="00CB0A2D">
        <w:rPr>
          <w:sz w:val="24"/>
          <w:shd w:val="clear" w:color="auto" w:fill="FFFF00"/>
        </w:rPr>
        <w:t>.....</w:t>
      </w:r>
    </w:p>
    <w:p w:rsidR="002118E7" w:rsidRDefault="002118E7" w:rsidP="00CB0A2D">
      <w:pPr>
        <w:pStyle w:val="Odstavecseseznamem"/>
        <w:spacing w:after="0" w:line="240" w:lineRule="auto"/>
        <w:rPr>
          <w:rFonts w:ascii="Times New Roman" w:hAnsi="Times New Roman"/>
          <w:sz w:val="24"/>
        </w:rPr>
      </w:pPr>
      <w:r>
        <w:rPr>
          <w:rFonts w:ascii="Times New Roman" w:hAnsi="Times New Roman"/>
          <w:sz w:val="24"/>
        </w:rPr>
        <w:t>I</w:t>
      </w:r>
      <w:r w:rsidR="005E7E7A" w:rsidRPr="005E7E7A">
        <w:rPr>
          <w:rFonts w:ascii="Times New Roman" w:hAnsi="Times New Roman"/>
          <w:sz w:val="24"/>
        </w:rPr>
        <w:t xml:space="preserve">ng. </w:t>
      </w:r>
      <w:r w:rsidR="00AB5F8E">
        <w:rPr>
          <w:rFonts w:ascii="Times New Roman" w:hAnsi="Times New Roman"/>
          <w:sz w:val="24"/>
        </w:rPr>
        <w:t>Martin Lehký</w:t>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5E7E7A" w:rsidRPr="005E7E7A">
        <w:rPr>
          <w:rFonts w:ascii="Times New Roman" w:hAnsi="Times New Roman"/>
          <w:sz w:val="24"/>
        </w:rPr>
        <w:tab/>
      </w:r>
      <w:r w:rsidR="00710C31">
        <w:rPr>
          <w:rFonts w:ascii="Times New Roman" w:hAnsi="Times New Roman"/>
          <w:sz w:val="24"/>
        </w:rPr>
        <w:tab/>
      </w:r>
      <w:r w:rsidR="00CB0A2D" w:rsidRPr="004B6C2E">
        <w:rPr>
          <w:sz w:val="24"/>
          <w:shd w:val="clear" w:color="auto" w:fill="FFFF00"/>
        </w:rPr>
        <w:t>……………</w:t>
      </w:r>
      <w:r w:rsidR="00CB0A2D">
        <w:rPr>
          <w:sz w:val="24"/>
          <w:shd w:val="clear" w:color="auto" w:fill="FFFF00"/>
        </w:rPr>
        <w:t>.....</w:t>
      </w:r>
    </w:p>
    <w:p w:rsidR="005E7E7A" w:rsidRDefault="00AB5F8E" w:rsidP="00CB0A2D">
      <w:pPr>
        <w:pStyle w:val="Odstavecseseznamem"/>
        <w:spacing w:after="0" w:line="240" w:lineRule="auto"/>
        <w:ind w:left="1440"/>
        <w:rPr>
          <w:sz w:val="24"/>
        </w:rPr>
      </w:pPr>
      <w:r>
        <w:rPr>
          <w:rFonts w:ascii="Times New Roman" w:hAnsi="Times New Roman"/>
          <w:sz w:val="24"/>
        </w:rPr>
        <w:t>ředitel</w:t>
      </w:r>
      <w:r w:rsidR="005E7E7A">
        <w:rPr>
          <w:rFonts w:ascii="Times New Roman" w:hAnsi="Times New Roman"/>
          <w:sz w:val="24"/>
        </w:rPr>
        <w:t xml:space="preserve"> </w:t>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710C31">
        <w:rPr>
          <w:rFonts w:ascii="Times New Roman" w:hAnsi="Times New Roman"/>
          <w:sz w:val="24"/>
        </w:rPr>
        <w:tab/>
      </w:r>
      <w:r w:rsidR="00CB0A2D" w:rsidRPr="004B6C2E">
        <w:rPr>
          <w:sz w:val="24"/>
          <w:shd w:val="clear" w:color="auto" w:fill="FFFF00"/>
        </w:rPr>
        <w:t>……………</w:t>
      </w:r>
      <w:r w:rsidR="00CB0A2D">
        <w:rPr>
          <w:sz w:val="24"/>
          <w:shd w:val="clear" w:color="auto" w:fill="FFFF00"/>
        </w:rPr>
        <w:t>.....</w:t>
      </w:r>
    </w:p>
    <w:p w:rsidR="00D11675" w:rsidRDefault="00D11675" w:rsidP="00BB2180"/>
    <w:p w:rsidR="005A18AC" w:rsidRPr="00A12374" w:rsidRDefault="005A18AC" w:rsidP="005A18AC">
      <w:pPr>
        <w:pageBreakBefore/>
        <w:autoSpaceDE w:val="0"/>
        <w:autoSpaceDN w:val="0"/>
        <w:adjustRightInd w:val="0"/>
        <w:spacing w:after="120"/>
        <w:rPr>
          <w:bCs/>
          <w:sz w:val="24"/>
        </w:rPr>
      </w:pPr>
      <w:r>
        <w:rPr>
          <w:bCs/>
          <w:sz w:val="24"/>
        </w:rPr>
        <w:lastRenderedPageBreak/>
        <w:t>Příloha č. 1</w:t>
      </w:r>
    </w:p>
    <w:p w:rsidR="005A18AC" w:rsidRPr="00595E50" w:rsidRDefault="005A18AC" w:rsidP="005A18AC">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5A18AC" w:rsidRPr="009C4BA1" w:rsidRDefault="005A18AC" w:rsidP="005A18AC"/>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61"/>
        <w:gridCol w:w="2909"/>
        <w:gridCol w:w="1317"/>
      </w:tblGrid>
      <w:tr w:rsidR="005A18AC" w:rsidRPr="0036336D" w:rsidTr="00530763">
        <w:trPr>
          <w:trHeight w:val="426"/>
        </w:trPr>
        <w:tc>
          <w:tcPr>
            <w:tcW w:w="2725" w:type="pct"/>
            <w:tcBorders>
              <w:top w:val="single" w:sz="4" w:space="0" w:color="auto"/>
              <w:bottom w:val="single" w:sz="4" w:space="0" w:color="auto"/>
            </w:tcBorders>
            <w:vAlign w:val="center"/>
          </w:tcPr>
          <w:p w:rsidR="005A18AC" w:rsidRPr="00A12374" w:rsidRDefault="005A18AC" w:rsidP="00530763">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5A18AC" w:rsidRPr="00A12374" w:rsidRDefault="005A18AC" w:rsidP="00530763">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5A18AC" w:rsidRPr="00A12374" w:rsidRDefault="005A18AC" w:rsidP="00530763">
            <w:pPr>
              <w:jc w:val="center"/>
              <w:rPr>
                <w:rFonts w:ascii="Arial" w:hAnsi="Arial" w:cs="Arial"/>
                <w:b/>
              </w:rPr>
            </w:pPr>
            <w:r w:rsidRPr="00A12374">
              <w:rPr>
                <w:rFonts w:ascii="Arial" w:hAnsi="Arial" w:cs="Arial"/>
                <w:b/>
              </w:rPr>
              <w:t>Rozsah krácení [Kč]</w:t>
            </w:r>
          </w:p>
        </w:tc>
      </w:tr>
      <w:tr w:rsidR="005A18AC" w:rsidRPr="0036336D" w:rsidTr="00530763">
        <w:trPr>
          <w:trHeight w:val="340"/>
        </w:trPr>
        <w:tc>
          <w:tcPr>
            <w:tcW w:w="2725" w:type="pct"/>
            <w:tcBorders>
              <w:top w:val="single" w:sz="4" w:space="0" w:color="auto"/>
              <w:bottom w:val="single" w:sz="4" w:space="0" w:color="auto"/>
              <w:right w:val="dotted" w:sz="4" w:space="0" w:color="auto"/>
            </w:tcBorders>
            <w:vAlign w:val="center"/>
          </w:tcPr>
          <w:p w:rsidR="005A18AC" w:rsidRPr="0036336D" w:rsidRDefault="005A18AC" w:rsidP="00530763">
            <w:pPr>
              <w:pStyle w:val="13Stupovit"/>
              <w:numPr>
                <w:ilvl w:val="0"/>
                <w:numId w:val="32"/>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5A18AC" w:rsidRPr="0036336D" w:rsidRDefault="005A18AC" w:rsidP="00530763">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5A18AC" w:rsidRPr="0036336D" w:rsidRDefault="005A18AC" w:rsidP="00530763">
            <w:pPr>
              <w:jc w:val="center"/>
              <w:rPr>
                <w:rFonts w:ascii="Arial" w:hAnsi="Arial" w:cs="Arial"/>
                <w:sz w:val="18"/>
              </w:rPr>
            </w:pPr>
          </w:p>
        </w:tc>
      </w:tr>
      <w:tr w:rsidR="005A18AC" w:rsidRPr="0036336D" w:rsidTr="00530763">
        <w:trPr>
          <w:trHeight w:val="340"/>
        </w:trPr>
        <w:tc>
          <w:tcPr>
            <w:tcW w:w="2725" w:type="pct"/>
            <w:tcBorders>
              <w:top w:val="single" w:sz="4" w:space="0" w:color="auto"/>
            </w:tcBorders>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5A18AC" w:rsidRPr="0036336D" w:rsidRDefault="005A18AC" w:rsidP="00530763">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5A18AC" w:rsidRPr="0036336D" w:rsidTr="00530763">
        <w:trPr>
          <w:trHeight w:val="691"/>
        </w:trPr>
        <w:tc>
          <w:tcPr>
            <w:tcW w:w="2725" w:type="pct"/>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5A18AC" w:rsidRPr="0036336D" w:rsidRDefault="005A18AC" w:rsidP="00530763">
            <w:pPr>
              <w:rPr>
                <w:rFonts w:ascii="Arial" w:hAnsi="Arial" w:cs="Arial"/>
                <w:sz w:val="18"/>
              </w:rPr>
            </w:pPr>
            <w:r w:rsidRPr="0036336D">
              <w:rPr>
                <w:rFonts w:ascii="Arial" w:hAnsi="Arial" w:cs="Arial"/>
                <w:sz w:val="18"/>
              </w:rPr>
              <w:t>Zák. 262/2006 Sb.</w:t>
            </w:r>
          </w:p>
        </w:tc>
        <w:tc>
          <w:tcPr>
            <w:tcW w:w="709" w:type="pct"/>
            <w:vAlign w:val="center"/>
          </w:tcPr>
          <w:p w:rsidR="005A18AC" w:rsidRPr="0036336D" w:rsidRDefault="005A18AC" w:rsidP="00530763">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5A18AC" w:rsidRPr="0036336D" w:rsidTr="00530763">
        <w:trPr>
          <w:trHeight w:val="340"/>
        </w:trPr>
        <w:tc>
          <w:tcPr>
            <w:tcW w:w="2725" w:type="pct"/>
            <w:tcBorders>
              <w:top w:val="dotted" w:sz="4" w:space="0" w:color="auto"/>
              <w:bottom w:val="dotted" w:sz="4" w:space="0" w:color="auto"/>
            </w:tcBorders>
            <w:vAlign w:val="center"/>
          </w:tcPr>
          <w:p w:rsidR="005A18AC" w:rsidRPr="0036336D" w:rsidRDefault="005A18AC" w:rsidP="00530763">
            <w:pPr>
              <w:pStyle w:val="13Stupovit"/>
              <w:numPr>
                <w:ilvl w:val="1"/>
                <w:numId w:val="32"/>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5A18AC" w:rsidRPr="0036336D" w:rsidRDefault="005A18AC" w:rsidP="00530763">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500</w:t>
            </w:r>
          </w:p>
        </w:tc>
      </w:tr>
      <w:tr w:rsidR="005A18AC" w:rsidRPr="0036336D" w:rsidTr="00530763">
        <w:trPr>
          <w:trHeight w:val="340"/>
        </w:trPr>
        <w:tc>
          <w:tcPr>
            <w:tcW w:w="2725" w:type="pct"/>
            <w:tcBorders>
              <w:top w:val="dotted" w:sz="4" w:space="0" w:color="auto"/>
              <w:bottom w:val="dotted" w:sz="4" w:space="0" w:color="auto"/>
            </w:tcBorders>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5A18AC" w:rsidRPr="0036336D" w:rsidRDefault="005A18AC" w:rsidP="00530763">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5A18AC" w:rsidRPr="0036336D" w:rsidRDefault="005A18AC" w:rsidP="00530763">
            <w:pPr>
              <w:jc w:val="center"/>
              <w:rPr>
                <w:rFonts w:ascii="Arial" w:hAnsi="Arial" w:cs="Arial"/>
                <w:color w:val="FF0000"/>
                <w:sz w:val="18"/>
              </w:rPr>
            </w:pPr>
            <w:r w:rsidRPr="0036336D">
              <w:rPr>
                <w:rFonts w:ascii="Arial" w:hAnsi="Arial" w:cs="Arial"/>
                <w:sz w:val="18"/>
              </w:rPr>
              <w:t>300 – 800</w:t>
            </w:r>
          </w:p>
        </w:tc>
      </w:tr>
      <w:tr w:rsidR="005A18AC" w:rsidRPr="0036336D" w:rsidTr="00530763">
        <w:trPr>
          <w:trHeight w:val="340"/>
        </w:trPr>
        <w:tc>
          <w:tcPr>
            <w:tcW w:w="2725" w:type="pct"/>
            <w:tcBorders>
              <w:top w:val="dotted" w:sz="4" w:space="0" w:color="auto"/>
              <w:bottom w:val="dotted" w:sz="4" w:space="0" w:color="auto"/>
            </w:tcBorders>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5A18AC" w:rsidRPr="0036336D" w:rsidRDefault="005A18AC" w:rsidP="00530763">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5A18AC" w:rsidRPr="0036336D" w:rsidTr="00530763">
        <w:trPr>
          <w:trHeight w:val="340"/>
        </w:trPr>
        <w:tc>
          <w:tcPr>
            <w:tcW w:w="2725" w:type="pct"/>
            <w:tcBorders>
              <w:top w:val="dotted" w:sz="4" w:space="0" w:color="auto"/>
              <w:bottom w:val="dotted" w:sz="4" w:space="0" w:color="auto"/>
            </w:tcBorders>
            <w:vAlign w:val="center"/>
          </w:tcPr>
          <w:p w:rsidR="005A18AC" w:rsidRPr="0036336D" w:rsidRDefault="005A18AC" w:rsidP="00530763">
            <w:pPr>
              <w:pStyle w:val="13Stupovit"/>
              <w:numPr>
                <w:ilvl w:val="1"/>
                <w:numId w:val="32"/>
              </w:numPr>
              <w:rPr>
                <w:rFonts w:ascii="Arial" w:hAnsi="Arial" w:cs="Arial"/>
                <w:sz w:val="18"/>
              </w:rPr>
            </w:pPr>
            <w:r w:rsidRPr="0036336D">
              <w:rPr>
                <w:rFonts w:ascii="Arial" w:hAnsi="Arial" w:cs="Arial"/>
                <w:sz w:val="18"/>
              </w:rPr>
              <w:t>Nepřevzetí / nepředání rizik od podzhotovitele</w:t>
            </w:r>
          </w:p>
        </w:tc>
        <w:tc>
          <w:tcPr>
            <w:tcW w:w="1566" w:type="pct"/>
            <w:tcBorders>
              <w:top w:val="dotted" w:sz="4" w:space="0" w:color="auto"/>
              <w:bottom w:val="dotted" w:sz="4" w:space="0" w:color="auto"/>
            </w:tcBorders>
            <w:vAlign w:val="center"/>
          </w:tcPr>
          <w:p w:rsidR="005A18AC" w:rsidRPr="0036336D" w:rsidRDefault="005A18AC" w:rsidP="00530763">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5A18AC" w:rsidRPr="0036336D" w:rsidRDefault="005A18AC" w:rsidP="00530763">
            <w:pPr>
              <w:jc w:val="center"/>
              <w:rPr>
                <w:rFonts w:ascii="Arial" w:hAnsi="Arial" w:cs="Arial"/>
                <w:spacing w:val="-4"/>
                <w:sz w:val="18"/>
              </w:rPr>
            </w:pPr>
            <w:r>
              <w:rPr>
                <w:rFonts w:ascii="Arial" w:hAnsi="Arial" w:cs="Arial"/>
                <w:spacing w:val="-4"/>
                <w:sz w:val="18"/>
              </w:rPr>
              <w:t>500</w:t>
            </w:r>
          </w:p>
        </w:tc>
      </w:tr>
      <w:tr w:rsidR="005A18AC" w:rsidRPr="0036336D" w:rsidTr="00530763">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5A18AC" w:rsidRPr="0036336D" w:rsidRDefault="005A18AC" w:rsidP="00530763">
            <w:pPr>
              <w:pStyle w:val="13Stupovit"/>
              <w:numPr>
                <w:ilvl w:val="1"/>
                <w:numId w:val="32"/>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5A18AC" w:rsidRPr="0036336D" w:rsidRDefault="005A18AC" w:rsidP="00530763">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500 – 5000</w:t>
            </w:r>
          </w:p>
        </w:tc>
      </w:tr>
      <w:tr w:rsidR="005A18AC" w:rsidRPr="0036336D" w:rsidTr="00530763">
        <w:trPr>
          <w:trHeight w:val="340"/>
        </w:trPr>
        <w:tc>
          <w:tcPr>
            <w:tcW w:w="2725" w:type="pct"/>
            <w:tcBorders>
              <w:top w:val="single" w:sz="4" w:space="0" w:color="auto"/>
              <w:bottom w:val="single" w:sz="4" w:space="0" w:color="auto"/>
              <w:right w:val="dotted" w:sz="4" w:space="0" w:color="auto"/>
            </w:tcBorders>
            <w:vAlign w:val="center"/>
          </w:tcPr>
          <w:p w:rsidR="005A18AC" w:rsidRPr="0036336D" w:rsidRDefault="005A18AC" w:rsidP="00530763">
            <w:pPr>
              <w:pStyle w:val="13Stupovit"/>
              <w:numPr>
                <w:ilvl w:val="0"/>
                <w:numId w:val="32"/>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5A18AC" w:rsidRPr="0036336D" w:rsidRDefault="005A18AC" w:rsidP="00530763">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5A18AC" w:rsidRPr="0036336D" w:rsidRDefault="005A18AC" w:rsidP="00530763">
            <w:pPr>
              <w:jc w:val="center"/>
              <w:rPr>
                <w:rFonts w:ascii="Arial" w:hAnsi="Arial" w:cs="Arial"/>
                <w:sz w:val="18"/>
              </w:rPr>
            </w:pPr>
          </w:p>
        </w:tc>
      </w:tr>
      <w:tr w:rsidR="005A18AC" w:rsidRPr="0036336D" w:rsidTr="00530763">
        <w:trPr>
          <w:trHeight w:val="521"/>
        </w:trPr>
        <w:tc>
          <w:tcPr>
            <w:tcW w:w="2725" w:type="pct"/>
            <w:tcBorders>
              <w:bottom w:val="dotted" w:sz="4" w:space="0" w:color="auto"/>
            </w:tcBorders>
            <w:vAlign w:val="center"/>
          </w:tcPr>
          <w:p w:rsidR="005A18AC" w:rsidRPr="0036336D" w:rsidRDefault="005A18AC" w:rsidP="00530763">
            <w:pPr>
              <w:pStyle w:val="13Stupovit"/>
              <w:numPr>
                <w:ilvl w:val="1"/>
                <w:numId w:val="32"/>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5A18AC" w:rsidRPr="0036336D" w:rsidRDefault="005A18AC" w:rsidP="00530763">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709" w:type="pct"/>
            <w:tcBorders>
              <w:bottom w:val="dotted"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5A18AC" w:rsidRPr="0036336D" w:rsidTr="00530763">
        <w:trPr>
          <w:trHeight w:val="479"/>
        </w:trPr>
        <w:tc>
          <w:tcPr>
            <w:tcW w:w="2725" w:type="pct"/>
            <w:tcBorders>
              <w:top w:val="dotted" w:sz="4" w:space="0" w:color="auto"/>
              <w:bottom w:val="dotted" w:sz="4" w:space="0" w:color="auto"/>
            </w:tcBorders>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rsidR="005A18AC" w:rsidRPr="0036336D" w:rsidRDefault="005A18AC" w:rsidP="00530763">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5A18AC" w:rsidRPr="0036336D" w:rsidRDefault="005A18AC" w:rsidP="00530763">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5A18AC" w:rsidRPr="0036336D" w:rsidTr="00530763">
        <w:trPr>
          <w:trHeight w:val="340"/>
        </w:trPr>
        <w:tc>
          <w:tcPr>
            <w:tcW w:w="2725" w:type="pct"/>
            <w:tcBorders>
              <w:top w:val="dotted" w:sz="4" w:space="0" w:color="auto"/>
              <w:bottom w:val="single" w:sz="4" w:space="0" w:color="auto"/>
            </w:tcBorders>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5A18AC" w:rsidRPr="0036336D" w:rsidRDefault="005A18AC" w:rsidP="00530763">
            <w:pPr>
              <w:rPr>
                <w:rFonts w:ascii="Arial" w:hAnsi="Arial" w:cs="Arial"/>
                <w:sz w:val="18"/>
              </w:rPr>
            </w:pPr>
            <w:r w:rsidRPr="0036336D">
              <w:rPr>
                <w:rFonts w:ascii="Arial" w:hAnsi="Arial" w:cs="Arial"/>
                <w:sz w:val="18"/>
              </w:rPr>
              <w:t>Provozní dokumentace</w:t>
            </w:r>
            <w:r>
              <w:rPr>
                <w:rFonts w:ascii="Arial" w:hAnsi="Arial" w:cs="Arial"/>
                <w:sz w:val="18"/>
              </w:rPr>
              <w:t xml:space="preserv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709" w:type="pct"/>
            <w:tcBorders>
              <w:top w:val="dotted" w:sz="4" w:space="0" w:color="auto"/>
              <w:bottom w:val="single"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500 – 1000</w:t>
            </w:r>
          </w:p>
        </w:tc>
      </w:tr>
      <w:tr w:rsidR="005A18AC" w:rsidRPr="0036336D" w:rsidTr="00530763">
        <w:trPr>
          <w:trHeight w:val="340"/>
        </w:trPr>
        <w:tc>
          <w:tcPr>
            <w:tcW w:w="2725" w:type="pct"/>
            <w:tcBorders>
              <w:top w:val="single" w:sz="4" w:space="0" w:color="auto"/>
              <w:bottom w:val="single" w:sz="4" w:space="0" w:color="auto"/>
              <w:right w:val="dotted" w:sz="4" w:space="0" w:color="auto"/>
            </w:tcBorders>
            <w:vAlign w:val="center"/>
          </w:tcPr>
          <w:p w:rsidR="005A18AC" w:rsidRPr="0036336D" w:rsidRDefault="005A18AC" w:rsidP="00530763">
            <w:pPr>
              <w:pStyle w:val="13Stupovit"/>
              <w:numPr>
                <w:ilvl w:val="0"/>
                <w:numId w:val="32"/>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5A18AC" w:rsidRPr="0036336D" w:rsidRDefault="005A18AC" w:rsidP="00530763">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5A18AC" w:rsidRPr="0036336D" w:rsidRDefault="005A18AC" w:rsidP="00530763">
            <w:pPr>
              <w:jc w:val="center"/>
              <w:rPr>
                <w:rFonts w:ascii="Arial" w:hAnsi="Arial" w:cs="Arial"/>
                <w:sz w:val="18"/>
              </w:rPr>
            </w:pPr>
          </w:p>
        </w:tc>
      </w:tr>
      <w:tr w:rsidR="005A18AC" w:rsidRPr="0036336D" w:rsidTr="00530763">
        <w:trPr>
          <w:trHeight w:val="701"/>
        </w:trPr>
        <w:tc>
          <w:tcPr>
            <w:tcW w:w="2725" w:type="pct"/>
            <w:tcBorders>
              <w:top w:val="single" w:sz="4" w:space="0" w:color="auto"/>
            </w:tcBorders>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5A18AC" w:rsidRDefault="005A18AC" w:rsidP="00530763">
            <w:pPr>
              <w:rPr>
                <w:rFonts w:ascii="Arial" w:hAnsi="Arial" w:cs="Arial"/>
                <w:sz w:val="18"/>
              </w:rPr>
            </w:pPr>
            <w:r w:rsidRPr="0036336D">
              <w:rPr>
                <w:rFonts w:ascii="Arial" w:hAnsi="Arial" w:cs="Arial"/>
                <w:sz w:val="18"/>
              </w:rPr>
              <w:t xml:space="preserve">Zák. 133/1985 Sb., </w:t>
            </w:r>
          </w:p>
          <w:p w:rsidR="005A18AC" w:rsidRPr="0036336D" w:rsidRDefault="005A18AC" w:rsidP="00530763">
            <w:pPr>
              <w:rPr>
                <w:rFonts w:ascii="Arial" w:hAnsi="Arial" w:cs="Arial"/>
                <w:sz w:val="18"/>
              </w:rPr>
            </w:pPr>
            <w:r>
              <w:rPr>
                <w:rFonts w:ascii="Arial" w:hAnsi="Arial" w:cs="Arial"/>
                <w:sz w:val="18"/>
              </w:rPr>
              <w:t>V</w:t>
            </w:r>
            <w:r w:rsidRPr="0036336D">
              <w:rPr>
                <w:rFonts w:ascii="Arial" w:hAnsi="Arial" w:cs="Arial"/>
                <w:sz w:val="18"/>
              </w:rPr>
              <w:t>yhl. 246/2001 Sb.</w:t>
            </w:r>
          </w:p>
        </w:tc>
        <w:tc>
          <w:tcPr>
            <w:tcW w:w="709" w:type="pct"/>
            <w:tcBorders>
              <w:top w:val="single"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500 – 1000</w:t>
            </w:r>
          </w:p>
        </w:tc>
      </w:tr>
      <w:tr w:rsidR="005A18AC" w:rsidRPr="0036336D" w:rsidTr="00530763">
        <w:trPr>
          <w:trHeight w:val="340"/>
        </w:trPr>
        <w:tc>
          <w:tcPr>
            <w:tcW w:w="2725" w:type="pct"/>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5A18AC" w:rsidRDefault="005A18AC" w:rsidP="00530763">
            <w:pPr>
              <w:rPr>
                <w:rFonts w:ascii="Arial" w:hAnsi="Arial" w:cs="Arial"/>
                <w:sz w:val="18"/>
              </w:rPr>
            </w:pPr>
            <w:r w:rsidRPr="0036336D">
              <w:rPr>
                <w:rFonts w:ascii="Arial" w:hAnsi="Arial" w:cs="Arial"/>
                <w:sz w:val="18"/>
              </w:rPr>
              <w:t xml:space="preserve">Zák. 262/2006 Sb., </w:t>
            </w:r>
          </w:p>
          <w:p w:rsidR="005A18AC" w:rsidRPr="0036336D" w:rsidRDefault="005A18AC" w:rsidP="00530763">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5A18AC" w:rsidRPr="0036336D" w:rsidRDefault="005A18AC" w:rsidP="00530763">
            <w:pPr>
              <w:jc w:val="center"/>
              <w:rPr>
                <w:rFonts w:ascii="Arial" w:hAnsi="Arial" w:cs="Arial"/>
                <w:sz w:val="18"/>
              </w:rPr>
            </w:pPr>
            <w:r w:rsidRPr="0036336D">
              <w:rPr>
                <w:rFonts w:ascii="Arial" w:hAnsi="Arial" w:cs="Arial"/>
                <w:sz w:val="18"/>
              </w:rPr>
              <w:t>300</w:t>
            </w:r>
          </w:p>
        </w:tc>
      </w:tr>
      <w:tr w:rsidR="005A18AC" w:rsidRPr="0036336D" w:rsidTr="00530763">
        <w:trPr>
          <w:trHeight w:val="340"/>
        </w:trPr>
        <w:tc>
          <w:tcPr>
            <w:tcW w:w="2725" w:type="pct"/>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5A18AC" w:rsidRPr="0036336D" w:rsidRDefault="005A18AC" w:rsidP="00530763">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5 a"/>
              </w:smartTagPr>
              <w:r>
                <w:rPr>
                  <w:rFonts w:ascii="Arial" w:hAnsi="Arial" w:cs="Arial"/>
                  <w:sz w:val="18"/>
                </w:rPr>
                <w:t>4.15 a</w:t>
              </w:r>
            </w:smartTag>
            <w:r>
              <w:rPr>
                <w:rFonts w:ascii="Arial" w:hAnsi="Arial" w:cs="Arial"/>
                <w:sz w:val="18"/>
              </w:rPr>
              <w:t xml:space="preserve"> 4.20 </w:t>
            </w:r>
          </w:p>
        </w:tc>
        <w:tc>
          <w:tcPr>
            <w:tcW w:w="709" w:type="pct"/>
            <w:vAlign w:val="center"/>
          </w:tcPr>
          <w:p w:rsidR="005A18AC" w:rsidRPr="0036336D" w:rsidRDefault="005A18AC" w:rsidP="00530763">
            <w:pPr>
              <w:jc w:val="center"/>
              <w:rPr>
                <w:rFonts w:ascii="Arial" w:hAnsi="Arial" w:cs="Arial"/>
                <w:sz w:val="18"/>
              </w:rPr>
            </w:pPr>
            <w:r>
              <w:rPr>
                <w:rFonts w:ascii="Arial" w:hAnsi="Arial" w:cs="Arial"/>
                <w:sz w:val="18"/>
              </w:rPr>
              <w:t>100</w:t>
            </w:r>
            <w:r w:rsidRPr="0036336D">
              <w:rPr>
                <w:rFonts w:ascii="Arial" w:hAnsi="Arial" w:cs="Arial"/>
                <w:sz w:val="18"/>
              </w:rPr>
              <w:t>00</w:t>
            </w:r>
          </w:p>
        </w:tc>
      </w:tr>
      <w:tr w:rsidR="005A18AC" w:rsidRPr="0036336D" w:rsidTr="00530763">
        <w:trPr>
          <w:trHeight w:val="340"/>
        </w:trPr>
        <w:tc>
          <w:tcPr>
            <w:tcW w:w="2725" w:type="pct"/>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5A18AC" w:rsidRPr="0036336D" w:rsidRDefault="005A18AC" w:rsidP="00530763">
            <w:pPr>
              <w:rPr>
                <w:rFonts w:ascii="Arial" w:hAnsi="Arial" w:cs="Arial"/>
                <w:sz w:val="18"/>
              </w:rPr>
            </w:pPr>
            <w:r w:rsidRPr="0036336D">
              <w:rPr>
                <w:rFonts w:ascii="Arial" w:hAnsi="Arial" w:cs="Arial"/>
                <w:sz w:val="18"/>
              </w:rPr>
              <w:t xml:space="preserve">Vyhl. 87/2000 Sb., </w:t>
            </w:r>
            <w:r>
              <w:rPr>
                <w:rFonts w:ascii="Arial" w:hAnsi="Arial" w:cs="Arial"/>
                <w:sz w:val="18"/>
              </w:rPr>
              <w:t>čl. 4.8</w:t>
            </w:r>
          </w:p>
        </w:tc>
        <w:tc>
          <w:tcPr>
            <w:tcW w:w="709" w:type="pct"/>
            <w:vAlign w:val="center"/>
          </w:tcPr>
          <w:p w:rsidR="005A18AC" w:rsidRPr="0036336D" w:rsidRDefault="005A18AC" w:rsidP="00530763">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5A18AC" w:rsidRPr="0036336D" w:rsidTr="00530763">
        <w:trPr>
          <w:trHeight w:val="340"/>
        </w:trPr>
        <w:tc>
          <w:tcPr>
            <w:tcW w:w="2725" w:type="pct"/>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5A18AC" w:rsidRPr="0036336D" w:rsidRDefault="005A18AC" w:rsidP="00530763">
            <w:pPr>
              <w:rPr>
                <w:rFonts w:ascii="Arial" w:hAnsi="Arial" w:cs="Arial"/>
                <w:sz w:val="18"/>
              </w:rPr>
            </w:pPr>
            <w:r w:rsidRPr="0036336D">
              <w:rPr>
                <w:rFonts w:ascii="Arial" w:hAnsi="Arial" w:cs="Arial"/>
                <w:sz w:val="18"/>
              </w:rPr>
              <w:t xml:space="preserve">Zák. 133/1985 Sb. </w:t>
            </w:r>
          </w:p>
        </w:tc>
        <w:tc>
          <w:tcPr>
            <w:tcW w:w="709" w:type="pct"/>
            <w:vAlign w:val="center"/>
          </w:tcPr>
          <w:p w:rsidR="005A18AC" w:rsidRPr="0036336D" w:rsidRDefault="005A18AC" w:rsidP="00530763">
            <w:pPr>
              <w:jc w:val="center"/>
              <w:rPr>
                <w:rFonts w:ascii="Arial" w:hAnsi="Arial" w:cs="Arial"/>
                <w:sz w:val="18"/>
              </w:rPr>
            </w:pPr>
            <w:r w:rsidRPr="0036336D">
              <w:rPr>
                <w:rFonts w:ascii="Arial" w:hAnsi="Arial" w:cs="Arial"/>
                <w:sz w:val="18"/>
              </w:rPr>
              <w:t>200 – 500</w:t>
            </w:r>
          </w:p>
        </w:tc>
      </w:tr>
      <w:tr w:rsidR="005A18AC" w:rsidRPr="0036336D" w:rsidTr="00530763">
        <w:trPr>
          <w:trHeight w:val="340"/>
        </w:trPr>
        <w:tc>
          <w:tcPr>
            <w:tcW w:w="2725" w:type="pct"/>
            <w:tcBorders>
              <w:top w:val="single" w:sz="4" w:space="0" w:color="auto"/>
              <w:bottom w:val="single" w:sz="4" w:space="0" w:color="auto"/>
            </w:tcBorders>
            <w:vAlign w:val="center"/>
          </w:tcPr>
          <w:p w:rsidR="005A18AC" w:rsidRPr="0036336D" w:rsidRDefault="005A18AC" w:rsidP="00530763">
            <w:pPr>
              <w:pStyle w:val="13Stupovit"/>
              <w:numPr>
                <w:ilvl w:val="0"/>
                <w:numId w:val="32"/>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5A18AC" w:rsidRPr="0036336D" w:rsidRDefault="005A18AC" w:rsidP="00530763">
            <w:pPr>
              <w:rPr>
                <w:rFonts w:ascii="Arial" w:hAnsi="Arial" w:cs="Arial"/>
                <w:sz w:val="18"/>
              </w:rPr>
            </w:pPr>
          </w:p>
        </w:tc>
        <w:tc>
          <w:tcPr>
            <w:tcW w:w="709" w:type="pct"/>
            <w:tcBorders>
              <w:top w:val="single" w:sz="4" w:space="0" w:color="auto"/>
              <w:bottom w:val="single" w:sz="4" w:space="0" w:color="auto"/>
            </w:tcBorders>
            <w:vAlign w:val="center"/>
          </w:tcPr>
          <w:p w:rsidR="005A18AC" w:rsidRPr="0036336D" w:rsidRDefault="005A18AC" w:rsidP="00530763">
            <w:pPr>
              <w:jc w:val="center"/>
              <w:rPr>
                <w:rFonts w:ascii="Arial" w:hAnsi="Arial" w:cs="Arial"/>
                <w:sz w:val="18"/>
              </w:rPr>
            </w:pPr>
          </w:p>
        </w:tc>
      </w:tr>
      <w:tr w:rsidR="005A18AC" w:rsidRPr="0036336D" w:rsidTr="00530763">
        <w:trPr>
          <w:trHeight w:val="340"/>
        </w:trPr>
        <w:tc>
          <w:tcPr>
            <w:tcW w:w="2725" w:type="pct"/>
            <w:tcBorders>
              <w:top w:val="single" w:sz="4" w:space="0" w:color="auto"/>
              <w:bottom w:val="dotted" w:sz="4" w:space="0" w:color="auto"/>
            </w:tcBorders>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5A18AC" w:rsidRPr="0036336D" w:rsidRDefault="005A18AC" w:rsidP="00530763">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500 – 5000</w:t>
            </w:r>
          </w:p>
        </w:tc>
      </w:tr>
      <w:tr w:rsidR="005A18AC" w:rsidRPr="0036336D" w:rsidTr="00530763">
        <w:trPr>
          <w:trHeight w:val="340"/>
        </w:trPr>
        <w:tc>
          <w:tcPr>
            <w:tcW w:w="2725" w:type="pct"/>
            <w:tcBorders>
              <w:top w:val="dotted" w:sz="4" w:space="0" w:color="auto"/>
              <w:bottom w:val="single" w:sz="4" w:space="0" w:color="auto"/>
            </w:tcBorders>
            <w:vAlign w:val="center"/>
          </w:tcPr>
          <w:p w:rsidR="005A18AC" w:rsidRPr="0036336D" w:rsidRDefault="005A18AC" w:rsidP="00530763">
            <w:pPr>
              <w:pStyle w:val="13Stupovit"/>
              <w:numPr>
                <w:ilvl w:val="1"/>
                <w:numId w:val="32"/>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5A18AC" w:rsidRPr="0036336D" w:rsidRDefault="005A18AC" w:rsidP="00530763">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300 / závada</w:t>
            </w:r>
          </w:p>
        </w:tc>
      </w:tr>
    </w:tbl>
    <w:p w:rsidR="005A18AC" w:rsidRDefault="005A18AC" w:rsidP="005A18AC">
      <w:pPr>
        <w:jc w:val="both"/>
        <w:rPr>
          <w:b/>
          <w:sz w:val="24"/>
          <w:szCs w:val="24"/>
        </w:rPr>
      </w:pPr>
    </w:p>
    <w:p w:rsidR="005A18AC" w:rsidRDefault="005A18AC" w:rsidP="005A18AC">
      <w:pPr>
        <w:autoSpaceDE w:val="0"/>
        <w:autoSpaceDN w:val="0"/>
        <w:adjustRightInd w:val="0"/>
        <w:rPr>
          <w:bCs/>
          <w:sz w:val="24"/>
        </w:rPr>
      </w:pPr>
    </w:p>
    <w:p w:rsidR="00D11675" w:rsidRDefault="00D11675" w:rsidP="00BB2180"/>
    <w:sectPr w:rsidR="00D11675" w:rsidSect="00FB1FB9">
      <w:headerReference w:type="even" r:id="rId11"/>
      <w:headerReference w:type="default" r:id="rId12"/>
      <w:footerReference w:type="even" r:id="rId13"/>
      <w:footerReference w:type="default" r:id="rId14"/>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AC4" w:rsidRDefault="00C77AC4">
      <w:r>
        <w:separator/>
      </w:r>
    </w:p>
  </w:endnote>
  <w:endnote w:type="continuationSeparator" w:id="0">
    <w:p w:rsidR="00C77AC4" w:rsidRDefault="00C7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126A9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126A9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628E0">
      <w:rPr>
        <w:rStyle w:val="slostrnky"/>
        <w:noProof/>
      </w:rPr>
      <w:t>7</w:t>
    </w:r>
    <w:r>
      <w:rPr>
        <w:rStyle w:val="slostrnky"/>
      </w:rPr>
      <w:fldChar w:fldCharType="end"/>
    </w:r>
  </w:p>
  <w:p w:rsidR="00126A9A" w:rsidRDefault="00126A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AC4" w:rsidRDefault="00C77AC4">
      <w:r>
        <w:separator/>
      </w:r>
    </w:p>
  </w:footnote>
  <w:footnote w:type="continuationSeparator" w:id="0">
    <w:p w:rsidR="00C77AC4" w:rsidRDefault="00C77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126A9A">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02A" w:rsidRPr="00E55CE9" w:rsidRDefault="0003602A" w:rsidP="0003602A">
    <w:pPr>
      <w:pStyle w:val="Zhlav"/>
      <w:tabs>
        <w:tab w:val="clear" w:pos="9072"/>
        <w:tab w:val="left" w:pos="5325"/>
        <w:tab w:val="left" w:pos="5475"/>
        <w:tab w:val="right" w:pos="9639"/>
      </w:tabs>
      <w:jc w:val="center"/>
      <w:rPr>
        <w:i/>
        <w:snapToGrid w:val="0"/>
        <w:color w:val="FF0000"/>
        <w:sz w:val="24"/>
        <w:szCs w:val="24"/>
      </w:rPr>
    </w:pPr>
    <w:r w:rsidRPr="0019273A">
      <w:rPr>
        <w:i/>
        <w:snapToGrid w:val="0"/>
        <w:color w:val="FF0000"/>
        <w:sz w:val="32"/>
      </w:rPr>
      <w:t>NÁVRH</w:t>
    </w:r>
    <w:r>
      <w:rPr>
        <w:i/>
        <w:snapToGrid w:val="0"/>
        <w:color w:val="FF0000"/>
        <w:sz w:val="32"/>
      </w:rPr>
      <w:t xml:space="preserve"> </w:t>
    </w:r>
    <w:r w:rsidR="00C007E7">
      <w:rPr>
        <w:i/>
        <w:snapToGrid w:val="0"/>
        <w:color w:val="FF0000"/>
        <w:sz w:val="32"/>
      </w:rPr>
      <w:t>- ČÁST 1</w:t>
    </w:r>
    <w:r w:rsidR="00E55CE9">
      <w:rPr>
        <w:i/>
        <w:snapToGrid w:val="0"/>
        <w:color w:val="FF0000"/>
        <w:sz w:val="32"/>
      </w:rPr>
      <w:t xml:space="preserve">                        </w:t>
    </w:r>
  </w:p>
  <w:p w:rsidR="00731325" w:rsidRPr="00731325" w:rsidRDefault="00FA5036" w:rsidP="00731325">
    <w:pPr>
      <w:pStyle w:val="Zhlav"/>
      <w:jc w:val="right"/>
      <w:rPr>
        <w:sz w:val="24"/>
        <w:szCs w:val="24"/>
      </w:rPr>
    </w:pPr>
    <w:r>
      <w:rPr>
        <w:sz w:val="24"/>
        <w:szCs w:val="24"/>
      </w:rPr>
      <w:t xml:space="preserve">Příloha č. </w:t>
    </w:r>
    <w:r w:rsidR="00197498">
      <w:rPr>
        <w:sz w:val="24"/>
        <w:szCs w:val="24"/>
      </w:rPr>
      <w:t>3</w:t>
    </w:r>
    <w:r>
      <w:rPr>
        <w:sz w:val="24"/>
        <w:szCs w:val="24"/>
      </w:rPr>
      <w:t xml:space="preserve"> ZD - </w:t>
    </w:r>
    <w:r w:rsidR="00731325" w:rsidRPr="00731325">
      <w:rPr>
        <w:sz w:val="24"/>
        <w:szCs w:val="24"/>
      </w:rPr>
      <w:t>Návrh smlouvy</w:t>
    </w:r>
    <w:r>
      <w:rPr>
        <w:sz w:val="24"/>
        <w:szCs w:val="24"/>
      </w:rPr>
      <w:t xml:space="preserve"> o dílo</w:t>
    </w:r>
    <w:r w:rsidR="00344D4C">
      <w:rPr>
        <w:sz w:val="24"/>
        <w:szCs w:val="24"/>
      </w:rPr>
      <w:t xml:space="preserve"> T-041-00/16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87D1D"/>
    <w:multiLevelType w:val="hybridMultilevel"/>
    <w:tmpl w:val="79C885A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9EB3FCB"/>
    <w:multiLevelType w:val="hybridMultilevel"/>
    <w:tmpl w:val="A51A67EC"/>
    <w:lvl w:ilvl="0" w:tplc="52C01156">
      <w:start w:val="1"/>
      <w:numFmt w:val="decimal"/>
      <w:lvlText w:val="10.%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15:restartNumberingAfterBreak="0">
    <w:nsid w:val="0D731F4A"/>
    <w:multiLevelType w:val="hybridMultilevel"/>
    <w:tmpl w:val="25244E6C"/>
    <w:lvl w:ilvl="0" w:tplc="15D83E34">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93546B1"/>
    <w:multiLevelType w:val="hybridMultilevel"/>
    <w:tmpl w:val="294818D6"/>
    <w:lvl w:ilvl="0" w:tplc="36D299A0">
      <w:numFmt w:val="bullet"/>
      <w:lvlText w:val="-"/>
      <w:lvlJc w:val="left"/>
      <w:pPr>
        <w:ind w:left="585" w:hanging="360"/>
      </w:pPr>
      <w:rPr>
        <w:rFonts w:ascii="Times New Roman" w:eastAsia="Times New Roman" w:hAnsi="Times New Roman" w:cs="Times New Roman" w:hint="default"/>
      </w:rPr>
    </w:lvl>
    <w:lvl w:ilvl="1" w:tplc="04050003" w:tentative="1">
      <w:start w:val="1"/>
      <w:numFmt w:val="bullet"/>
      <w:lvlText w:val="o"/>
      <w:lvlJc w:val="left"/>
      <w:pPr>
        <w:ind w:left="1305" w:hanging="360"/>
      </w:pPr>
      <w:rPr>
        <w:rFonts w:ascii="Courier New" w:hAnsi="Courier New" w:cs="Courier New" w:hint="default"/>
      </w:rPr>
    </w:lvl>
    <w:lvl w:ilvl="2" w:tplc="04050005" w:tentative="1">
      <w:start w:val="1"/>
      <w:numFmt w:val="bullet"/>
      <w:lvlText w:val=""/>
      <w:lvlJc w:val="left"/>
      <w:pPr>
        <w:ind w:left="2025" w:hanging="360"/>
      </w:pPr>
      <w:rPr>
        <w:rFonts w:ascii="Wingdings" w:hAnsi="Wingdings" w:hint="default"/>
      </w:rPr>
    </w:lvl>
    <w:lvl w:ilvl="3" w:tplc="04050001" w:tentative="1">
      <w:start w:val="1"/>
      <w:numFmt w:val="bullet"/>
      <w:lvlText w:val=""/>
      <w:lvlJc w:val="left"/>
      <w:pPr>
        <w:ind w:left="2745" w:hanging="360"/>
      </w:pPr>
      <w:rPr>
        <w:rFonts w:ascii="Symbol" w:hAnsi="Symbol" w:hint="default"/>
      </w:rPr>
    </w:lvl>
    <w:lvl w:ilvl="4" w:tplc="04050003" w:tentative="1">
      <w:start w:val="1"/>
      <w:numFmt w:val="bullet"/>
      <w:lvlText w:val="o"/>
      <w:lvlJc w:val="left"/>
      <w:pPr>
        <w:ind w:left="3465" w:hanging="360"/>
      </w:pPr>
      <w:rPr>
        <w:rFonts w:ascii="Courier New" w:hAnsi="Courier New" w:cs="Courier New" w:hint="default"/>
      </w:rPr>
    </w:lvl>
    <w:lvl w:ilvl="5" w:tplc="04050005" w:tentative="1">
      <w:start w:val="1"/>
      <w:numFmt w:val="bullet"/>
      <w:lvlText w:val=""/>
      <w:lvlJc w:val="left"/>
      <w:pPr>
        <w:ind w:left="4185" w:hanging="360"/>
      </w:pPr>
      <w:rPr>
        <w:rFonts w:ascii="Wingdings" w:hAnsi="Wingdings" w:hint="default"/>
      </w:rPr>
    </w:lvl>
    <w:lvl w:ilvl="6" w:tplc="04050001" w:tentative="1">
      <w:start w:val="1"/>
      <w:numFmt w:val="bullet"/>
      <w:lvlText w:val=""/>
      <w:lvlJc w:val="left"/>
      <w:pPr>
        <w:ind w:left="4905" w:hanging="360"/>
      </w:pPr>
      <w:rPr>
        <w:rFonts w:ascii="Symbol" w:hAnsi="Symbol" w:hint="default"/>
      </w:rPr>
    </w:lvl>
    <w:lvl w:ilvl="7" w:tplc="04050003" w:tentative="1">
      <w:start w:val="1"/>
      <w:numFmt w:val="bullet"/>
      <w:lvlText w:val="o"/>
      <w:lvlJc w:val="left"/>
      <w:pPr>
        <w:ind w:left="5625" w:hanging="360"/>
      </w:pPr>
      <w:rPr>
        <w:rFonts w:ascii="Courier New" w:hAnsi="Courier New" w:cs="Courier New" w:hint="default"/>
      </w:rPr>
    </w:lvl>
    <w:lvl w:ilvl="8" w:tplc="04050005" w:tentative="1">
      <w:start w:val="1"/>
      <w:numFmt w:val="bullet"/>
      <w:lvlText w:val=""/>
      <w:lvlJc w:val="left"/>
      <w:pPr>
        <w:ind w:left="6345" w:hanging="360"/>
      </w:pPr>
      <w:rPr>
        <w:rFonts w:ascii="Wingdings" w:hAnsi="Wingdings" w:hint="default"/>
      </w:rPr>
    </w:lvl>
  </w:abstractNum>
  <w:abstractNum w:abstractNumId="9" w15:restartNumberingAfterBreak="0">
    <w:nsid w:val="1F02555D"/>
    <w:multiLevelType w:val="hybridMultilevel"/>
    <w:tmpl w:val="A7EEED50"/>
    <w:lvl w:ilvl="0" w:tplc="A00EDE36">
      <w:start w:val="1"/>
      <w:numFmt w:val="decimal"/>
      <w:lvlText w:val="6.%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2"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3C0F64"/>
    <w:multiLevelType w:val="hybridMultilevel"/>
    <w:tmpl w:val="41BA0DE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4D2A7973"/>
    <w:multiLevelType w:val="hybridMultilevel"/>
    <w:tmpl w:val="B38CA7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6"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38000EB"/>
    <w:multiLevelType w:val="hybridMultilevel"/>
    <w:tmpl w:val="B53078A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64B65EEE"/>
    <w:multiLevelType w:val="singleLevel"/>
    <w:tmpl w:val="069263B0"/>
    <w:lvl w:ilvl="0">
      <w:start w:val="1"/>
      <w:numFmt w:val="decimal"/>
      <w:lvlText w:val="4.%1"/>
      <w:lvlJc w:val="left"/>
      <w:pPr>
        <w:tabs>
          <w:tab w:val="num" w:pos="851"/>
        </w:tabs>
        <w:ind w:left="851" w:hanging="851"/>
      </w:pPr>
      <w:rPr>
        <w:rFonts w:ascii="Times New Roman" w:hAnsi="Times New Roman" w:cs="Times New Roman" w:hint="default"/>
        <w:b/>
        <w:i w:val="0"/>
        <w:sz w:val="24"/>
        <w:szCs w:val="24"/>
        <w:u w:val="none"/>
      </w:rPr>
    </w:lvl>
  </w:abstractNum>
  <w:abstractNum w:abstractNumId="19"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1" w15:restartNumberingAfterBreak="0">
    <w:nsid w:val="6F600A2A"/>
    <w:multiLevelType w:val="hybridMultilevel"/>
    <w:tmpl w:val="25F81D30"/>
    <w:lvl w:ilvl="0" w:tplc="2EACCCA0">
      <w:start w:val="1"/>
      <w:numFmt w:val="decimal"/>
      <w:lvlText w:val="4.%1. "/>
      <w:lvlJc w:val="left"/>
      <w:pPr>
        <w:tabs>
          <w:tab w:val="num" w:pos="851"/>
        </w:tabs>
        <w:ind w:left="851" w:hanging="851"/>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FBE1324"/>
    <w:multiLevelType w:val="hybridMultilevel"/>
    <w:tmpl w:val="1AA6D5FE"/>
    <w:lvl w:ilvl="0" w:tplc="07D6093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FA4842"/>
    <w:multiLevelType w:val="hybridMultilevel"/>
    <w:tmpl w:val="D3C0092C"/>
    <w:lvl w:ilvl="0" w:tplc="57D275F4">
      <w:start w:val="1"/>
      <w:numFmt w:val="decimal"/>
      <w:lvlText w:val="9.%1"/>
      <w:lvlJc w:val="left"/>
      <w:pPr>
        <w:tabs>
          <w:tab w:val="num" w:pos="851"/>
        </w:tabs>
        <w:ind w:left="851" w:hanging="851"/>
      </w:pPr>
      <w:rPr>
        <w:rFonts w:ascii="Times New Roman" w:hAnsi="Times New Roman" w:cs="Times New Roman" w:hint="default"/>
        <w:b/>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7751211"/>
    <w:multiLevelType w:val="hybridMultilevel"/>
    <w:tmpl w:val="FB020A04"/>
    <w:lvl w:ilvl="0" w:tplc="94669342">
      <w:start w:val="1"/>
      <w:numFmt w:val="decimal"/>
      <w:lvlText w:val="11.%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88673A7"/>
    <w:multiLevelType w:val="singleLevel"/>
    <w:tmpl w:val="A4E2FB7C"/>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28" w15:restartNumberingAfterBreak="0">
    <w:nsid w:val="792D79A7"/>
    <w:multiLevelType w:val="multilevel"/>
    <w:tmpl w:val="7E6686E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0"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F94334E"/>
    <w:multiLevelType w:val="hybridMultilevel"/>
    <w:tmpl w:val="65E464F8"/>
    <w:lvl w:ilvl="0" w:tplc="F81E4362">
      <w:start w:val="1"/>
      <w:numFmt w:val="decimal"/>
      <w:lvlText w:val="5.%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5"/>
  </w:num>
  <w:num w:numId="2">
    <w:abstractNumId w:val="18"/>
  </w:num>
  <w:num w:numId="3">
    <w:abstractNumId w:val="12"/>
  </w:num>
  <w:num w:numId="4">
    <w:abstractNumId w:val="29"/>
  </w:num>
  <w:num w:numId="5">
    <w:abstractNumId w:val="31"/>
  </w:num>
  <w:num w:numId="6">
    <w:abstractNumId w:val="9"/>
  </w:num>
  <w:num w:numId="7">
    <w:abstractNumId w:val="6"/>
  </w:num>
  <w:num w:numId="8">
    <w:abstractNumId w:val="25"/>
  </w:num>
  <w:num w:numId="9">
    <w:abstractNumId w:val="3"/>
  </w:num>
  <w:num w:numId="10">
    <w:abstractNumId w:val="26"/>
  </w:num>
  <w:num w:numId="11">
    <w:abstractNumId w:val="24"/>
  </w:num>
  <w:num w:numId="12">
    <w:abstractNumId w:val="10"/>
  </w:num>
  <w:num w:numId="13">
    <w:abstractNumId w:val="1"/>
  </w:num>
  <w:num w:numId="14">
    <w:abstractNumId w:val="23"/>
  </w:num>
  <w:num w:numId="15">
    <w:abstractNumId w:val="11"/>
  </w:num>
  <w:num w:numId="16">
    <w:abstractNumId w:val="20"/>
  </w:num>
  <w:num w:numId="17">
    <w:abstractNumId w:val="27"/>
  </w:num>
  <w:num w:numId="18">
    <w:abstractNumId w:val="19"/>
  </w:num>
  <w:num w:numId="19">
    <w:abstractNumId w:val="30"/>
  </w:num>
  <w:num w:numId="20">
    <w:abstractNumId w:val="2"/>
  </w:num>
  <w:num w:numId="21">
    <w:abstractNumId w:val="16"/>
  </w:num>
  <w:num w:numId="22">
    <w:abstractNumId w:val="7"/>
  </w:num>
  <w:num w:numId="23">
    <w:abstractNumId w:val="14"/>
  </w:num>
  <w:num w:numId="24">
    <w:abstractNumId w:val="8"/>
  </w:num>
  <w:num w:numId="25">
    <w:abstractNumId w:val="0"/>
  </w:num>
  <w:num w:numId="26">
    <w:abstractNumId w:val="5"/>
  </w:num>
  <w:num w:numId="27">
    <w:abstractNumId w:val="13"/>
  </w:num>
  <w:num w:numId="28">
    <w:abstractNumId w:val="17"/>
  </w:num>
  <w:num w:numId="29">
    <w:abstractNumId w:val="22"/>
  </w:num>
  <w:num w:numId="30">
    <w:abstractNumId w:val="21"/>
  </w:num>
  <w:num w:numId="31">
    <w:abstractNumId w:val="28"/>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BCA"/>
    <w:rsid w:val="00000E3C"/>
    <w:rsid w:val="00013221"/>
    <w:rsid w:val="000132A7"/>
    <w:rsid w:val="00020971"/>
    <w:rsid w:val="000357E3"/>
    <w:rsid w:val="0003602A"/>
    <w:rsid w:val="00036744"/>
    <w:rsid w:val="0004356F"/>
    <w:rsid w:val="0004438B"/>
    <w:rsid w:val="00053D8D"/>
    <w:rsid w:val="0005648E"/>
    <w:rsid w:val="00064B1D"/>
    <w:rsid w:val="0006644B"/>
    <w:rsid w:val="0007119C"/>
    <w:rsid w:val="00082EE7"/>
    <w:rsid w:val="00085ACD"/>
    <w:rsid w:val="00091578"/>
    <w:rsid w:val="000A0709"/>
    <w:rsid w:val="000A3F7C"/>
    <w:rsid w:val="000B0BB8"/>
    <w:rsid w:val="000B10FE"/>
    <w:rsid w:val="000B4217"/>
    <w:rsid w:val="000C4430"/>
    <w:rsid w:val="000D0F05"/>
    <w:rsid w:val="000D2941"/>
    <w:rsid w:val="000D63FC"/>
    <w:rsid w:val="000F2163"/>
    <w:rsid w:val="001024DA"/>
    <w:rsid w:val="00102CFB"/>
    <w:rsid w:val="0010771E"/>
    <w:rsid w:val="0011305B"/>
    <w:rsid w:val="001164FA"/>
    <w:rsid w:val="0012112F"/>
    <w:rsid w:val="00124E54"/>
    <w:rsid w:val="00126A9A"/>
    <w:rsid w:val="00134292"/>
    <w:rsid w:val="001353BC"/>
    <w:rsid w:val="00142A14"/>
    <w:rsid w:val="00143F3E"/>
    <w:rsid w:val="00161833"/>
    <w:rsid w:val="001628E0"/>
    <w:rsid w:val="00167E17"/>
    <w:rsid w:val="00170208"/>
    <w:rsid w:val="00171173"/>
    <w:rsid w:val="00172B03"/>
    <w:rsid w:val="0017505B"/>
    <w:rsid w:val="00184928"/>
    <w:rsid w:val="00197498"/>
    <w:rsid w:val="00197CB7"/>
    <w:rsid w:val="001B51E2"/>
    <w:rsid w:val="001D3B3E"/>
    <w:rsid w:val="00203EBD"/>
    <w:rsid w:val="002118E7"/>
    <w:rsid w:val="002213A3"/>
    <w:rsid w:val="002301C4"/>
    <w:rsid w:val="00250A18"/>
    <w:rsid w:val="00251A87"/>
    <w:rsid w:val="00255DF6"/>
    <w:rsid w:val="002658A9"/>
    <w:rsid w:val="002821D9"/>
    <w:rsid w:val="002945CA"/>
    <w:rsid w:val="002B65DD"/>
    <w:rsid w:val="002C458F"/>
    <w:rsid w:val="002D2786"/>
    <w:rsid w:val="002D52B0"/>
    <w:rsid w:val="002E0403"/>
    <w:rsid w:val="002E4463"/>
    <w:rsid w:val="00302F96"/>
    <w:rsid w:val="00306661"/>
    <w:rsid w:val="0032040C"/>
    <w:rsid w:val="0034313C"/>
    <w:rsid w:val="00343F0D"/>
    <w:rsid w:val="00344C6D"/>
    <w:rsid w:val="00344D4C"/>
    <w:rsid w:val="00346428"/>
    <w:rsid w:val="00353802"/>
    <w:rsid w:val="00356198"/>
    <w:rsid w:val="0036638E"/>
    <w:rsid w:val="0037006B"/>
    <w:rsid w:val="00393E6E"/>
    <w:rsid w:val="0039725D"/>
    <w:rsid w:val="003972B8"/>
    <w:rsid w:val="003A043E"/>
    <w:rsid w:val="003B0799"/>
    <w:rsid w:val="003B3400"/>
    <w:rsid w:val="003B70C8"/>
    <w:rsid w:val="003C35A8"/>
    <w:rsid w:val="003C3812"/>
    <w:rsid w:val="003D0288"/>
    <w:rsid w:val="003D29D6"/>
    <w:rsid w:val="003D5A9B"/>
    <w:rsid w:val="003F4000"/>
    <w:rsid w:val="004022AB"/>
    <w:rsid w:val="00403490"/>
    <w:rsid w:val="00411D63"/>
    <w:rsid w:val="004331C0"/>
    <w:rsid w:val="004357B7"/>
    <w:rsid w:val="0043692D"/>
    <w:rsid w:val="00440DBA"/>
    <w:rsid w:val="0044446E"/>
    <w:rsid w:val="00452FBA"/>
    <w:rsid w:val="004540F1"/>
    <w:rsid w:val="00455900"/>
    <w:rsid w:val="0046156D"/>
    <w:rsid w:val="0046240A"/>
    <w:rsid w:val="00465C84"/>
    <w:rsid w:val="00467923"/>
    <w:rsid w:val="00473AE3"/>
    <w:rsid w:val="00481EBB"/>
    <w:rsid w:val="0048318A"/>
    <w:rsid w:val="004934DE"/>
    <w:rsid w:val="0049399D"/>
    <w:rsid w:val="00495202"/>
    <w:rsid w:val="00495DE3"/>
    <w:rsid w:val="004B1667"/>
    <w:rsid w:val="004B3E4F"/>
    <w:rsid w:val="004E5AB4"/>
    <w:rsid w:val="004E71A6"/>
    <w:rsid w:val="004F49F6"/>
    <w:rsid w:val="004F699B"/>
    <w:rsid w:val="00502E1D"/>
    <w:rsid w:val="005138E7"/>
    <w:rsid w:val="00513EE2"/>
    <w:rsid w:val="00530763"/>
    <w:rsid w:val="005363A1"/>
    <w:rsid w:val="005465EA"/>
    <w:rsid w:val="00557C70"/>
    <w:rsid w:val="00587F09"/>
    <w:rsid w:val="005963A8"/>
    <w:rsid w:val="00596B25"/>
    <w:rsid w:val="00597A31"/>
    <w:rsid w:val="00597E71"/>
    <w:rsid w:val="005A0EFF"/>
    <w:rsid w:val="005A18AC"/>
    <w:rsid w:val="005A3D30"/>
    <w:rsid w:val="005A4411"/>
    <w:rsid w:val="005A5731"/>
    <w:rsid w:val="005A6283"/>
    <w:rsid w:val="005A7F28"/>
    <w:rsid w:val="005B58C5"/>
    <w:rsid w:val="005C390E"/>
    <w:rsid w:val="005D1846"/>
    <w:rsid w:val="005E7139"/>
    <w:rsid w:val="005E7D3D"/>
    <w:rsid w:val="005E7E7A"/>
    <w:rsid w:val="005F0C16"/>
    <w:rsid w:val="005F22A2"/>
    <w:rsid w:val="005F5E93"/>
    <w:rsid w:val="005F7EDB"/>
    <w:rsid w:val="00615570"/>
    <w:rsid w:val="00621E02"/>
    <w:rsid w:val="00625198"/>
    <w:rsid w:val="00631705"/>
    <w:rsid w:val="00631A4D"/>
    <w:rsid w:val="006344C1"/>
    <w:rsid w:val="0063584C"/>
    <w:rsid w:val="00636C4C"/>
    <w:rsid w:val="00660182"/>
    <w:rsid w:val="006630A0"/>
    <w:rsid w:val="00663602"/>
    <w:rsid w:val="00672836"/>
    <w:rsid w:val="00681A23"/>
    <w:rsid w:val="00690BCB"/>
    <w:rsid w:val="006A1AA4"/>
    <w:rsid w:val="006A4AA7"/>
    <w:rsid w:val="006A5382"/>
    <w:rsid w:val="006B45DB"/>
    <w:rsid w:val="006D2154"/>
    <w:rsid w:val="006E3756"/>
    <w:rsid w:val="006E4FC5"/>
    <w:rsid w:val="006F3DE9"/>
    <w:rsid w:val="00701B0A"/>
    <w:rsid w:val="00703DB1"/>
    <w:rsid w:val="007047B6"/>
    <w:rsid w:val="00705208"/>
    <w:rsid w:val="00710C31"/>
    <w:rsid w:val="00724F40"/>
    <w:rsid w:val="00731325"/>
    <w:rsid w:val="00732F72"/>
    <w:rsid w:val="007416C3"/>
    <w:rsid w:val="0074567D"/>
    <w:rsid w:val="00746F82"/>
    <w:rsid w:val="0074786F"/>
    <w:rsid w:val="0075034C"/>
    <w:rsid w:val="00753CAB"/>
    <w:rsid w:val="007630D9"/>
    <w:rsid w:val="007651AC"/>
    <w:rsid w:val="00767CA6"/>
    <w:rsid w:val="00773F23"/>
    <w:rsid w:val="0077767A"/>
    <w:rsid w:val="00780EE4"/>
    <w:rsid w:val="007853A6"/>
    <w:rsid w:val="00785573"/>
    <w:rsid w:val="00791998"/>
    <w:rsid w:val="00792B36"/>
    <w:rsid w:val="00793B5A"/>
    <w:rsid w:val="007947EA"/>
    <w:rsid w:val="007B213D"/>
    <w:rsid w:val="007B6975"/>
    <w:rsid w:val="007B7791"/>
    <w:rsid w:val="007C24FF"/>
    <w:rsid w:val="007C3993"/>
    <w:rsid w:val="007C4B3B"/>
    <w:rsid w:val="007C4DEA"/>
    <w:rsid w:val="007D4A64"/>
    <w:rsid w:val="007D4CFC"/>
    <w:rsid w:val="007E7EE1"/>
    <w:rsid w:val="007F2AA2"/>
    <w:rsid w:val="00803355"/>
    <w:rsid w:val="00806EF8"/>
    <w:rsid w:val="00815F14"/>
    <w:rsid w:val="008249D7"/>
    <w:rsid w:val="00834314"/>
    <w:rsid w:val="00842029"/>
    <w:rsid w:val="0084231E"/>
    <w:rsid w:val="00847263"/>
    <w:rsid w:val="00847843"/>
    <w:rsid w:val="0085781D"/>
    <w:rsid w:val="00864082"/>
    <w:rsid w:val="00874BE4"/>
    <w:rsid w:val="008809D2"/>
    <w:rsid w:val="008A1017"/>
    <w:rsid w:val="008A3DED"/>
    <w:rsid w:val="008A7577"/>
    <w:rsid w:val="008C12D8"/>
    <w:rsid w:val="008C5622"/>
    <w:rsid w:val="008D2CA4"/>
    <w:rsid w:val="008E02C8"/>
    <w:rsid w:val="008E1299"/>
    <w:rsid w:val="008F53E2"/>
    <w:rsid w:val="008F59AC"/>
    <w:rsid w:val="008F683B"/>
    <w:rsid w:val="008F6F60"/>
    <w:rsid w:val="00903901"/>
    <w:rsid w:val="00914F75"/>
    <w:rsid w:val="009358A9"/>
    <w:rsid w:val="00941F5F"/>
    <w:rsid w:val="0094232E"/>
    <w:rsid w:val="009460F6"/>
    <w:rsid w:val="00946BE8"/>
    <w:rsid w:val="00946C23"/>
    <w:rsid w:val="00957072"/>
    <w:rsid w:val="009577D2"/>
    <w:rsid w:val="00963BCA"/>
    <w:rsid w:val="00975007"/>
    <w:rsid w:val="00985BA2"/>
    <w:rsid w:val="0099006C"/>
    <w:rsid w:val="00995FEB"/>
    <w:rsid w:val="009A4067"/>
    <w:rsid w:val="009A71AC"/>
    <w:rsid w:val="009B4F92"/>
    <w:rsid w:val="009B7DDA"/>
    <w:rsid w:val="009F02B0"/>
    <w:rsid w:val="009F7DBF"/>
    <w:rsid w:val="00A12DBD"/>
    <w:rsid w:val="00A256C9"/>
    <w:rsid w:val="00A3017A"/>
    <w:rsid w:val="00A333A0"/>
    <w:rsid w:val="00A4181C"/>
    <w:rsid w:val="00A54045"/>
    <w:rsid w:val="00A5598A"/>
    <w:rsid w:val="00A57703"/>
    <w:rsid w:val="00A747B1"/>
    <w:rsid w:val="00A77B67"/>
    <w:rsid w:val="00A82DEA"/>
    <w:rsid w:val="00A8687A"/>
    <w:rsid w:val="00A87620"/>
    <w:rsid w:val="00A95C2A"/>
    <w:rsid w:val="00AB10C1"/>
    <w:rsid w:val="00AB4691"/>
    <w:rsid w:val="00AB5F8E"/>
    <w:rsid w:val="00AB695B"/>
    <w:rsid w:val="00AC384A"/>
    <w:rsid w:val="00AC762A"/>
    <w:rsid w:val="00AD3584"/>
    <w:rsid w:val="00AE2642"/>
    <w:rsid w:val="00AE33FF"/>
    <w:rsid w:val="00AE3EFB"/>
    <w:rsid w:val="00AF6CF6"/>
    <w:rsid w:val="00B00327"/>
    <w:rsid w:val="00B1655C"/>
    <w:rsid w:val="00B31B1F"/>
    <w:rsid w:val="00B506D3"/>
    <w:rsid w:val="00B627B1"/>
    <w:rsid w:val="00B659ED"/>
    <w:rsid w:val="00B742FC"/>
    <w:rsid w:val="00B753A2"/>
    <w:rsid w:val="00B90640"/>
    <w:rsid w:val="00B90B47"/>
    <w:rsid w:val="00B92ADD"/>
    <w:rsid w:val="00B92F92"/>
    <w:rsid w:val="00B9303C"/>
    <w:rsid w:val="00BB2180"/>
    <w:rsid w:val="00BD463F"/>
    <w:rsid w:val="00BD7567"/>
    <w:rsid w:val="00BE52C2"/>
    <w:rsid w:val="00C007E7"/>
    <w:rsid w:val="00C024F7"/>
    <w:rsid w:val="00C067BB"/>
    <w:rsid w:val="00C073D1"/>
    <w:rsid w:val="00C12C0B"/>
    <w:rsid w:val="00C13571"/>
    <w:rsid w:val="00C21BF4"/>
    <w:rsid w:val="00C324DF"/>
    <w:rsid w:val="00C33379"/>
    <w:rsid w:val="00C44660"/>
    <w:rsid w:val="00C51BA5"/>
    <w:rsid w:val="00C56DD3"/>
    <w:rsid w:val="00C63763"/>
    <w:rsid w:val="00C73640"/>
    <w:rsid w:val="00C77854"/>
    <w:rsid w:val="00C77AC4"/>
    <w:rsid w:val="00C920E3"/>
    <w:rsid w:val="00C9449D"/>
    <w:rsid w:val="00CA177B"/>
    <w:rsid w:val="00CA2636"/>
    <w:rsid w:val="00CA6AD5"/>
    <w:rsid w:val="00CA7F44"/>
    <w:rsid w:val="00CB0A2D"/>
    <w:rsid w:val="00CE173A"/>
    <w:rsid w:val="00CE1C55"/>
    <w:rsid w:val="00CE5FEE"/>
    <w:rsid w:val="00CF5568"/>
    <w:rsid w:val="00D04E56"/>
    <w:rsid w:val="00D11675"/>
    <w:rsid w:val="00D159F0"/>
    <w:rsid w:val="00D1698C"/>
    <w:rsid w:val="00D16F68"/>
    <w:rsid w:val="00D27155"/>
    <w:rsid w:val="00D33F31"/>
    <w:rsid w:val="00D5235C"/>
    <w:rsid w:val="00D5237C"/>
    <w:rsid w:val="00D548C3"/>
    <w:rsid w:val="00D550CD"/>
    <w:rsid w:val="00D6364B"/>
    <w:rsid w:val="00D7122B"/>
    <w:rsid w:val="00D77061"/>
    <w:rsid w:val="00D864CA"/>
    <w:rsid w:val="00D93E50"/>
    <w:rsid w:val="00D97CF3"/>
    <w:rsid w:val="00DA05F4"/>
    <w:rsid w:val="00DA3C03"/>
    <w:rsid w:val="00DB0147"/>
    <w:rsid w:val="00DC26F4"/>
    <w:rsid w:val="00DD1FCA"/>
    <w:rsid w:val="00DD32AA"/>
    <w:rsid w:val="00DE5981"/>
    <w:rsid w:val="00DE6567"/>
    <w:rsid w:val="00DF016A"/>
    <w:rsid w:val="00DF1831"/>
    <w:rsid w:val="00E056EB"/>
    <w:rsid w:val="00E152A7"/>
    <w:rsid w:val="00E17657"/>
    <w:rsid w:val="00E36BDC"/>
    <w:rsid w:val="00E42869"/>
    <w:rsid w:val="00E43562"/>
    <w:rsid w:val="00E43D89"/>
    <w:rsid w:val="00E471AE"/>
    <w:rsid w:val="00E51409"/>
    <w:rsid w:val="00E5417F"/>
    <w:rsid w:val="00E55CE9"/>
    <w:rsid w:val="00E649B0"/>
    <w:rsid w:val="00E75237"/>
    <w:rsid w:val="00E85099"/>
    <w:rsid w:val="00E873B3"/>
    <w:rsid w:val="00E940F7"/>
    <w:rsid w:val="00EA3CAF"/>
    <w:rsid w:val="00EA4926"/>
    <w:rsid w:val="00EB2847"/>
    <w:rsid w:val="00EB7238"/>
    <w:rsid w:val="00EB74A6"/>
    <w:rsid w:val="00EC721D"/>
    <w:rsid w:val="00ED3EF3"/>
    <w:rsid w:val="00EF0722"/>
    <w:rsid w:val="00EF3C51"/>
    <w:rsid w:val="00EF5E3C"/>
    <w:rsid w:val="00F001D3"/>
    <w:rsid w:val="00F150A3"/>
    <w:rsid w:val="00F25C1E"/>
    <w:rsid w:val="00F36D29"/>
    <w:rsid w:val="00F371C8"/>
    <w:rsid w:val="00F403D0"/>
    <w:rsid w:val="00F50AAE"/>
    <w:rsid w:val="00F5557A"/>
    <w:rsid w:val="00F660F5"/>
    <w:rsid w:val="00F82E9E"/>
    <w:rsid w:val="00F866AD"/>
    <w:rsid w:val="00F87849"/>
    <w:rsid w:val="00FA5036"/>
    <w:rsid w:val="00FB1FB9"/>
    <w:rsid w:val="00FC0202"/>
    <w:rsid w:val="00FC3920"/>
    <w:rsid w:val="00FC4BE0"/>
    <w:rsid w:val="00FD4896"/>
    <w:rsid w:val="00FF15B2"/>
    <w:rsid w:val="00FF7A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4A5CB2F-58E5-44BF-B198-10AD767C3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pPr>
      <w:tabs>
        <w:tab w:val="center" w:pos="4536"/>
        <w:tab w:val="right" w:pos="9072"/>
      </w:tabs>
    </w:pPr>
  </w:style>
  <w:style w:type="paragraph" w:styleId="Nzev">
    <w:name w:val="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link w:val="ZkladntextChar"/>
    <w:pPr>
      <w:spacing w:before="120"/>
    </w:pPr>
    <w:rPr>
      <w:rFonts w:ascii="Arial Narrow" w:hAnsi="Arial Narrow"/>
      <w:b/>
      <w:i/>
      <w:sz w:val="24"/>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customStyle="1" w:styleId="Rozvrendokumentu">
    <w:name w:val="Rozvržení dokumentu"/>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pPr>
      <w:shd w:val="clear" w:color="00FFFF" w:fill="auto"/>
      <w:spacing w:before="120"/>
      <w:jc w:val="center"/>
    </w:pPr>
    <w:rPr>
      <w:sz w:val="24"/>
    </w:rPr>
  </w:style>
  <w:style w:type="paragraph" w:customStyle="1" w:styleId="Normln1">
    <w:name w:val="Normální1"/>
    <w:pPr>
      <w:widowControl w:val="0"/>
    </w:pPr>
  </w:style>
  <w:style w:type="paragraph" w:styleId="Textbubliny">
    <w:name w:val="Balloon Text"/>
    <w:basedOn w:val="Normln"/>
    <w:link w:val="TextbublinyChar"/>
    <w:uiPriority w:val="99"/>
    <w:semiHidden/>
    <w:unhideWhenUsed/>
    <w:rsid w:val="00C12C0B"/>
    <w:rPr>
      <w:rFonts w:ascii="Tahoma" w:hAnsi="Tahoma"/>
      <w:sz w:val="16"/>
      <w:szCs w:val="16"/>
      <w:lang w:val="x-none" w:eastAsia="x-none"/>
    </w:rPr>
  </w:style>
  <w:style w:type="character" w:customStyle="1" w:styleId="TextbublinyChar">
    <w:name w:val="Text bubliny Char"/>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uiPriority w:val="99"/>
    <w:unhideWhenUsed/>
    <w:rsid w:val="00197CB7"/>
    <w:rPr>
      <w:color w:val="0000FF"/>
      <w:u w:val="single"/>
    </w:rPr>
  </w:style>
  <w:style w:type="paragraph" w:customStyle="1" w:styleId="slovn1">
    <w:name w:val="slovn1"/>
    <w:basedOn w:val="Normln"/>
    <w:rsid w:val="00D11675"/>
    <w:pPr>
      <w:spacing w:before="100" w:beforeAutospacing="1" w:after="100" w:afterAutospacing="1"/>
    </w:pPr>
    <w:rPr>
      <w:rFonts w:eastAsia="SimSun"/>
      <w:sz w:val="24"/>
      <w:szCs w:val="24"/>
      <w:lang w:val="en-US" w:eastAsia="zh-CN"/>
    </w:rPr>
  </w:style>
  <w:style w:type="character" w:customStyle="1" w:styleId="ZkladntextChar">
    <w:name w:val="Základní text Char"/>
    <w:link w:val="Zkladntext"/>
    <w:rsid w:val="00B92ADD"/>
    <w:rPr>
      <w:rFonts w:ascii="Arial Narrow" w:hAnsi="Arial Narrow"/>
      <w:b/>
      <w:i/>
      <w:sz w:val="24"/>
    </w:rPr>
  </w:style>
  <w:style w:type="character" w:customStyle="1" w:styleId="OdstavecseseznamemChar">
    <w:name w:val="Odstavec se seznamem Char"/>
    <w:link w:val="Odstavecseseznamem"/>
    <w:uiPriority w:val="34"/>
    <w:rsid w:val="007651AC"/>
    <w:rPr>
      <w:rFonts w:ascii="Calibri" w:hAnsi="Calibri"/>
      <w:sz w:val="22"/>
      <w:szCs w:val="22"/>
    </w:rPr>
  </w:style>
  <w:style w:type="paragraph" w:customStyle="1" w:styleId="13Stupovit">
    <w:name w:val="13. Stupňovité"/>
    <w:basedOn w:val="Normln"/>
    <w:rsid w:val="005A18AC"/>
    <w:rPr>
      <w:sz w:val="24"/>
      <w:szCs w:val="24"/>
    </w:rPr>
  </w:style>
  <w:style w:type="character" w:customStyle="1" w:styleId="Nadpis1Char">
    <w:name w:val="Nadpis 1 Char"/>
    <w:link w:val="Nadpis1"/>
    <w:rsid w:val="005A18AC"/>
    <w:rPr>
      <w:rFonts w:ascii="Albertus Medium" w:hAnsi="Albertus Medium"/>
      <w:b/>
      <w:color w:val="0000F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75855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l.zajicek@as-p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s-po.cz/verejne-zakazky" TargetMode="External"/><Relationship Id="rId4" Type="http://schemas.openxmlformats.org/officeDocument/2006/relationships/settings" Target="settings.xml"/><Relationship Id="rId9" Type="http://schemas.openxmlformats.org/officeDocument/2006/relationships/hyperlink" Target="mailto:miroslav.taborsky@as-po.cz"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TdX4M/53sDYx3lvO/A5a1GEAoRw=</ds:DigestValue>
    </ds:Reference>
  </ds:SignedInfo>
  <ds:SignatureValue>SxNE4TmIKJTaLd+txykpi5DtGXsf6GfS5eYLOdPetNIrQW2Wkt/4RtPTsrcG2q5kXLXK/YMqyr6PKJWaODqvvBieYrkNQ/j/tSWna2HKjAxWMOcsGme0pPavRGZ9bIdAcoLouXAmkS5rC/+6X8YKWNYFOfyC2m5NCjbzX4CTJghaKWgDxsVzg8JEJhehkAMINaBTrsbCsUp7G8VP3BDUdZDuEBzgmHk7mDSYmOcOFwGUPXa1+cqJ2FKW9jD7ESJ/DnfCF4ZdeNdB5N0A1dKnkxBhG3zg/ZRN+pVenj+s4LY6oxm78KgX1KzxNaMecRaa/bz+ykLyW3PA6bsHW2uS8Q==</ds:SignatureValue>
  <ds:KeyInfo>
    <ds:KeyValue>
      <ds:RSAKeyValue>
        <ds:Modulus>qFdy0pJbuao7OQCxwhzuRzWkpw7axZ9eWSDeZr03maXhJ8ZS28AXNLGKzwTCDXzeSI/M7oxFdbdlCu1V42IfuO0Btyuuh28Nl4RwoA6kdjXc6nTltpKxAvxFkIL/f8o2y9fDCR/fAewCEX/3WAtnU3Yz8uCABLOAPAbxdn363up+pfuJqDls7aVhwS7403YzV9vpCsEoP8SsU+3Enq+EtTyqhYgJYE2o6adTi3ttqfL37jAvbfSObiXK1RKP7ekH8xm5tB6a6YBCGE+w0Pkl+bUfFpn6ZINqikRbCgtplBTSfuBNm3etGHCJREArQPR8a8KtoxjY1SCMfYvGxgmJJw==</ds:Modulus>
        <ds:Exponent>AQAB</ds:Exponent>
      </ds:RSAKeyValue>
    </ds:KeyValue>
    <ds:X509Data>
      <ds:X509Certificate>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RQ1XFjAuofBLbA29rerfUxvTsEpjANBgkqhkiG9w0BAQsFAAOCAQEAaBdMKWhd3HGyOFJPfACJ4oGCGjWNDFdnl7ui6FjFzfZfYVFKkp4T6drqXxcg1M7rSeYHUNTtWgFu1Gh1Wtfe4xkjBBe45Uw67jeZde7eaNIgKd/HbUa2J5nTgWAtxeyPIVH20r8mBcR7leEyr8MjLdGHDY7shmkBSSVynrWIhD2URWuZtClFwLjGMvL2FSBHWg6SmpaxarRS+rrzr11ttVE7EzAwEYUtbuccLMQjHk3b6g7xFAzxhxQGeIJEg9lhLCwictvxgZMpbIOrQEhz0K9mYjz8XyypR8/HQrOzPFlXzEfeftrhFK2reTozDoK9nJvfe8v236urqNdKHyXHKw==</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16"/>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/2XrIUo6Ex2GMJpXpOkg9JXWPU4=</ds:DigestValue>
      </ds:Reference>
      <ds:Reference URI="/word/document.xml?ContentType=application/vnd.openxmlformats-officedocument.wordprocessingml.document.main+xml">
        <ds:DigestMethod Algorithm="http://www.w3.org/2000/09/xmldsig#sha1"/>
        <ds:DigestValue>FWYu1bt/1cVFWALuZQUmWyCSgWI=</ds:DigestValue>
      </ds:Reference>
      <ds:Reference URI="/word/footer1.xml?ContentType=application/vnd.openxmlformats-officedocument.wordprocessingml.footer+xml">
        <ds:DigestMethod Algorithm="http://www.w3.org/2000/09/xmldsig#sha1"/>
        <ds:DigestValue>1pVsnjSAw1nHJyQZM30pFSW8AsY=</ds:DigestValue>
      </ds:Reference>
      <ds:Reference URI="/word/styles.xml?ContentType=application/vnd.openxmlformats-officedocument.wordprocessingml.styles+xml">
        <ds:DigestMethod Algorithm="http://www.w3.org/2000/09/xmldsig#sha1"/>
        <ds:DigestValue>dSgQfWfdKW4Ubg/21qNLAKsU/OA=</ds:DigestValue>
      </ds:Reference>
      <ds:Reference URI="/word/endnotes.xml?ContentType=application/vnd.openxmlformats-officedocument.wordprocessingml.endnotes+xml">
        <ds:DigestMethod Algorithm="http://www.w3.org/2000/09/xmldsig#sha1"/>
        <ds:DigestValue>ReLJAB8jRkQymGY8y/Af6GI4ZTg=</ds:DigestValue>
      </ds:Reference>
      <ds:Reference URI="/word/header2.xml?ContentType=application/vnd.openxmlformats-officedocument.wordprocessingml.header+xml">
        <ds:DigestMethod Algorithm="http://www.w3.org/2000/09/xmldsig#sha1"/>
        <ds:DigestValue>ceJOedK+EAstyehlP5iAS6X0x3I=</ds:DigestValue>
      </ds:Reference>
      <ds:Reference URI="/word/numbering.xml?ContentType=application/vnd.openxmlformats-officedocument.wordprocessingml.numbering+xml">
        <ds:DigestMethod Algorithm="http://www.w3.org/2000/09/xmldsig#sha1"/>
        <ds:DigestValue>aLzd4Tp61HLBQ5gkAAm0vbxW944=</ds:DigestValue>
      </ds:Reference>
      <ds:Reference URI="/word/theme/theme1.xml?ContentType=application/vnd.openxmlformats-officedocument.theme+xml">
        <ds:DigestMethod Algorithm="http://www.w3.org/2000/09/xmldsig#sha1"/>
        <ds:DigestValue>0hFOjNVwYt0O3+SG1kp/YTb1ezo=</ds:DigestValue>
      </ds:Reference>
      <ds:Reference URI="/word/footnotes.xml?ContentType=application/vnd.openxmlformats-officedocument.wordprocessingml.footnotes+xml">
        <ds:DigestMethod Algorithm="http://www.w3.org/2000/09/xmldsig#sha1"/>
        <ds:DigestValue>lxK++rU04uhun+AjSif2gJgumTc=</ds:DigestValue>
      </ds:Reference>
      <ds:Reference URI="/word/header1.xml?ContentType=application/vnd.openxmlformats-officedocument.wordprocessingml.header+xml">
        <ds:DigestMethod Algorithm="http://www.w3.org/2000/09/xmldsig#sha1"/>
        <ds:DigestValue>vUNKO13/C6gZZFeS63445HHTrW4=</ds:DigestValue>
      </ds:Reference>
      <ds:Reference URI="/word/webSettings.xml?ContentType=application/vnd.openxmlformats-officedocument.wordprocessingml.webSettings+xml">
        <ds:DigestMethod Algorithm="http://www.w3.org/2000/09/xmldsig#sha1"/>
        <ds:DigestValue>XM1AVjWYV2aGRFCOo4AQXtOPWW0=</ds:DigestValue>
      </ds:Reference>
      <ds:Reference URI="/word/fontTable.xml?ContentType=application/vnd.openxmlformats-officedocument.wordprocessingml.fontTable+xml">
        <ds:DigestMethod Algorithm="http://www.w3.org/2000/09/xmldsig#sha1"/>
        <ds:DigestValue>XXUzt7T1yefgh61MFWBG2q9Dyh0=</ds:DigestValue>
      </ds:Reference>
      <ds:Reference URI="/word/settings.xml?ContentType=application/vnd.openxmlformats-officedocument.wordprocessingml.settings+xml">
        <ds:DigestMethod Algorithm="http://www.w3.org/2000/09/xmldsig#sha1"/>
        <ds:DigestValue>9g5bcJKepa9P6DDP/4ptUz/m3tc=</ds:DigestValue>
      </ds:Reference>
      <ds:Reference URI="/word/footer2.xml?ContentType=application/vnd.openxmlformats-officedocument.wordprocessingml.footer+xml">
        <ds:DigestMethod Algorithm="http://www.w3.org/2000/09/xmldsig#sha1"/>
        <ds:DigestValue>fkANWNknF1IKhL9VKrFnc6JI4OQ=</ds:DigestValue>
      </ds:Reference>
      <ds:Reference URI="/docProps/core.xml?ContentType=application/vnd.openxmlformats-package.core-properties+xml">
        <ds:DigestMethod Algorithm="http://www.w3.org/2000/09/xmldsig#sha1"/>
        <ds:DigestValue>dxgBDtrE3+pX2Zd53jt2ECpxv28=</ds:DigestValue>
      </ds:Reference>
    </ds:Manifest>
    <ds:SignatureProperties>
      <ds:SignatureProperty Id="idSignatureTime" Target="#idSignature1">
        <SignatureTime xmlns="http://schemas.openxmlformats.org/package/2006/digital-signature">
          <Format>YYYY-MM-DDThh:mm:ss.sTZD</Format>
          <Value>2016-05-30T16:11:29.9Z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CFDFE-3A33-4E67-8BA6-8E3D961CE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2837</Words>
  <Characters>16743</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19541</CharactersWithSpaces>
  <SharedDoc>false</SharedDoc>
  <HLinks>
    <vt:vector size="18" baseType="variant">
      <vt:variant>
        <vt:i4>393223</vt:i4>
      </vt:variant>
      <vt:variant>
        <vt:i4>6</vt:i4>
      </vt:variant>
      <vt:variant>
        <vt:i4>0</vt:i4>
      </vt:variant>
      <vt:variant>
        <vt:i4>5</vt:i4>
      </vt:variant>
      <vt:variant>
        <vt:lpwstr>https://www.as-po.cz/verejne-zakazky</vt:lpwstr>
      </vt:variant>
      <vt:variant>
        <vt:lpwstr/>
      </vt:variant>
      <vt:variant>
        <vt:i4>327732</vt:i4>
      </vt:variant>
      <vt:variant>
        <vt:i4>3</vt:i4>
      </vt:variant>
      <vt:variant>
        <vt:i4>0</vt:i4>
      </vt:variant>
      <vt:variant>
        <vt:i4>5</vt:i4>
      </vt:variant>
      <vt:variant>
        <vt:lpwstr>mailto:miroslav.taborsky@as-po.cz</vt:lpwstr>
      </vt:variant>
      <vt:variant>
        <vt:lpwstr/>
      </vt:variant>
      <vt:variant>
        <vt:i4>5177440</vt:i4>
      </vt:variant>
      <vt:variant>
        <vt:i4>0</vt:i4>
      </vt:variant>
      <vt:variant>
        <vt:i4>0</vt:i4>
      </vt:variant>
      <vt:variant>
        <vt:i4>5</vt:i4>
      </vt:variant>
      <vt:variant>
        <vt:lpwstr>mailto:karel.zajicek@as-po.cz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Václav Krajíček</dc:creator>
  <cp:keywords/>
  <cp:lastModifiedBy>BURDOVA Marketa</cp:lastModifiedBy>
  <cp:revision>7</cp:revision>
  <cp:lastPrinted>2016-03-24T12:36:00Z</cp:lastPrinted>
  <dcterms:created xsi:type="dcterms:W3CDTF">2016-05-30T12:58:00Z</dcterms:created>
  <dcterms:modified xsi:type="dcterms:W3CDTF">2016-05-30T16:11:00Z</dcterms:modified>
</cp:coreProperties>
</file>